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C26" w:rsidRPr="00177CC1" w:rsidRDefault="00E01B4E" w:rsidP="00177CC1">
      <w:pPr>
        <w:pStyle w:val="normal1"/>
        <w:ind w:left="6379"/>
        <w:contextualSpacing/>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Утверждена</w:t>
      </w:r>
    </w:p>
    <w:p w:rsidR="003F2C26" w:rsidRPr="00177CC1" w:rsidRDefault="00E01B4E" w:rsidP="00177CC1">
      <w:pPr>
        <w:pStyle w:val="normal1"/>
        <w:ind w:left="6379"/>
        <w:contextualSpacing/>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постановлением</w:t>
      </w:r>
    </w:p>
    <w:p w:rsidR="003F2C26" w:rsidRPr="00177CC1" w:rsidRDefault="00E01B4E" w:rsidP="00177CC1">
      <w:pPr>
        <w:pStyle w:val="normal1"/>
        <w:ind w:left="6379"/>
        <w:contextualSpacing/>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Кабинета Министров</w:t>
      </w:r>
    </w:p>
    <w:p w:rsidR="003F2C26" w:rsidRPr="00177CC1" w:rsidRDefault="00E01B4E" w:rsidP="00177CC1">
      <w:pPr>
        <w:pStyle w:val="normal1"/>
        <w:ind w:left="6379"/>
        <w:contextualSpacing/>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Республики Татарстан</w:t>
      </w:r>
    </w:p>
    <w:p w:rsidR="003F2C26" w:rsidRPr="00177CC1" w:rsidRDefault="00E01B4E" w:rsidP="00177CC1">
      <w:pPr>
        <w:pStyle w:val="normal1"/>
        <w:ind w:left="6379"/>
        <w:contextualSpacing/>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от 27.12.2022 № 1429</w:t>
      </w:r>
    </w:p>
    <w:p w:rsidR="003F2C26" w:rsidRPr="00177CC1" w:rsidRDefault="00E01B4E" w:rsidP="00177CC1">
      <w:pPr>
        <w:pStyle w:val="normal1"/>
        <w:ind w:left="6379"/>
        <w:contextualSpacing/>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редакции постановления</w:t>
      </w:r>
    </w:p>
    <w:p w:rsidR="003F2C26" w:rsidRPr="00177CC1" w:rsidRDefault="00E01B4E" w:rsidP="00177CC1">
      <w:pPr>
        <w:pStyle w:val="normal1"/>
        <w:ind w:left="6379"/>
        <w:contextualSpacing/>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Кабинета Министров</w:t>
      </w:r>
    </w:p>
    <w:p w:rsidR="003F2C26" w:rsidRPr="00177CC1" w:rsidRDefault="00E01B4E" w:rsidP="00177CC1">
      <w:pPr>
        <w:pStyle w:val="normal1"/>
        <w:ind w:left="6379"/>
        <w:contextualSpacing/>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Республики Татарстан </w:t>
      </w:r>
      <w:r w:rsidRPr="00177CC1">
        <w:rPr>
          <w:rFonts w:ascii="Times New Roman" w:eastAsia="Times New Roman" w:hAnsi="Times New Roman" w:cs="Times New Roman"/>
          <w:color w:val="000000" w:themeColor="text1"/>
          <w:sz w:val="28"/>
          <w:szCs w:val="28"/>
        </w:rPr>
        <w:br/>
        <w:t>от ______ 2025 № ______)</w:t>
      </w:r>
    </w:p>
    <w:p w:rsidR="003F2C26" w:rsidRPr="00177CC1" w:rsidRDefault="003F2C26" w:rsidP="00177CC1">
      <w:pPr>
        <w:pStyle w:val="normal1"/>
        <w:contextualSpacing/>
        <w:rPr>
          <w:rFonts w:ascii="Times New Roman" w:eastAsia="Times New Roman" w:hAnsi="Times New Roman" w:cs="Times New Roman"/>
          <w:color w:val="000000" w:themeColor="text1"/>
          <w:sz w:val="28"/>
          <w:szCs w:val="28"/>
        </w:rPr>
      </w:pPr>
    </w:p>
    <w:p w:rsidR="003F2C26" w:rsidRPr="00177CC1" w:rsidRDefault="00E01B4E" w:rsidP="00177CC1">
      <w:pPr>
        <w:pStyle w:val="normal1"/>
        <w:contextualSpacing/>
        <w:jc w:val="center"/>
        <w:rPr>
          <w:rFonts w:ascii="Times New Roman" w:eastAsia="Times New Roman" w:hAnsi="Times New Roman" w:cs="Times New Roman"/>
          <w:color w:val="000000" w:themeColor="text1"/>
          <w:sz w:val="28"/>
          <w:szCs w:val="28"/>
        </w:rPr>
      </w:pPr>
      <w:bookmarkStart w:id="0" w:name="_GoBack"/>
      <w:bookmarkEnd w:id="0"/>
      <w:r w:rsidRPr="00177CC1">
        <w:rPr>
          <w:rFonts w:ascii="Times New Roman" w:eastAsia="Times New Roman" w:hAnsi="Times New Roman" w:cs="Times New Roman"/>
          <w:color w:val="000000" w:themeColor="text1"/>
          <w:sz w:val="28"/>
          <w:szCs w:val="28"/>
        </w:rPr>
        <w:t>Государственная программа Республики Татарстан</w:t>
      </w:r>
    </w:p>
    <w:p w:rsidR="003F2C26" w:rsidRPr="00177CC1" w:rsidRDefault="00E01B4E" w:rsidP="00177CC1">
      <w:pPr>
        <w:pStyle w:val="normal1"/>
        <w:contextualSpacing/>
        <w:jc w:val="center"/>
        <w:rPr>
          <w:rFonts w:ascii="Times New Roman" w:eastAsia="Times New Roman" w:hAnsi="Times New Roman" w:cs="Times New Roman"/>
          <w:color w:val="000000" w:themeColor="text1"/>
          <w:sz w:val="28"/>
          <w:szCs w:val="28"/>
        </w:rPr>
      </w:pPr>
      <w:bookmarkStart w:id="1" w:name="_heading=h.eixzxral37je"/>
      <w:bookmarkEnd w:id="1"/>
      <w:r w:rsidRPr="00177CC1">
        <w:rPr>
          <w:rFonts w:ascii="Times New Roman" w:eastAsia="Times New Roman" w:hAnsi="Times New Roman" w:cs="Times New Roman"/>
          <w:color w:val="000000" w:themeColor="text1"/>
          <w:sz w:val="28"/>
          <w:szCs w:val="28"/>
        </w:rPr>
        <w:t>«Научно-технологическое развитие Республики Татарстан»</w:t>
      </w:r>
    </w:p>
    <w:p w:rsidR="003F2C26" w:rsidRPr="00177CC1" w:rsidRDefault="003F2C26" w:rsidP="00177CC1">
      <w:pPr>
        <w:pStyle w:val="normal1"/>
        <w:contextualSpacing/>
        <w:jc w:val="center"/>
        <w:rPr>
          <w:rFonts w:ascii="Times New Roman" w:eastAsia="Times New Roman" w:hAnsi="Times New Roman" w:cs="Times New Roman"/>
          <w:color w:val="000000" w:themeColor="text1"/>
          <w:sz w:val="28"/>
          <w:szCs w:val="28"/>
        </w:rPr>
      </w:pPr>
    </w:p>
    <w:p w:rsidR="003F2C26" w:rsidRPr="00177CC1" w:rsidRDefault="00E01B4E" w:rsidP="00177CC1">
      <w:pPr>
        <w:pStyle w:val="normal1"/>
        <w:contextualSpacing/>
        <w:jc w:val="center"/>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Стратегические приоритеты в сфере реализации государственной</w:t>
      </w:r>
    </w:p>
    <w:p w:rsidR="003F2C26" w:rsidRPr="00177CC1" w:rsidRDefault="00E01B4E" w:rsidP="00177CC1">
      <w:pPr>
        <w:pStyle w:val="normal1"/>
        <w:contextualSpacing/>
        <w:jc w:val="center"/>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программы Республики Татарстан «Научно-технологическое развитие</w:t>
      </w:r>
    </w:p>
    <w:p w:rsidR="003F2C26" w:rsidRPr="00177CC1" w:rsidRDefault="00E01B4E" w:rsidP="00177CC1">
      <w:pPr>
        <w:pStyle w:val="normal1"/>
        <w:contextualSpacing/>
        <w:jc w:val="center"/>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Республики Татарстан»</w:t>
      </w:r>
    </w:p>
    <w:p w:rsidR="003F2C26" w:rsidRPr="00177CC1" w:rsidRDefault="003F2C26" w:rsidP="00177CC1">
      <w:pPr>
        <w:pStyle w:val="normal1"/>
        <w:contextualSpacing/>
        <w:jc w:val="center"/>
        <w:rPr>
          <w:rFonts w:ascii="Times New Roman" w:eastAsia="Times New Roman" w:hAnsi="Times New Roman" w:cs="Times New Roman"/>
          <w:color w:val="000000" w:themeColor="text1"/>
          <w:sz w:val="28"/>
          <w:szCs w:val="28"/>
        </w:rPr>
      </w:pPr>
    </w:p>
    <w:p w:rsidR="003F2C26" w:rsidRPr="00177CC1" w:rsidRDefault="00E01B4E" w:rsidP="00177CC1">
      <w:pPr>
        <w:pStyle w:val="normal1"/>
        <w:contextualSpacing/>
        <w:jc w:val="center"/>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I. Оценка текущего состояния в сфере науки и технологий</w:t>
      </w:r>
    </w:p>
    <w:p w:rsidR="003F2C26" w:rsidRPr="00177CC1" w:rsidRDefault="003F2C26" w:rsidP="00177CC1">
      <w:pPr>
        <w:pStyle w:val="normal1"/>
        <w:ind w:firstLine="709"/>
        <w:contextualSpacing/>
        <w:rPr>
          <w:rFonts w:ascii="Times New Roman" w:eastAsia="Times New Roman" w:hAnsi="Times New Roman" w:cs="Times New Roman"/>
          <w:color w:val="000000" w:themeColor="text1"/>
          <w:sz w:val="28"/>
          <w:szCs w:val="28"/>
        </w:rPr>
      </w:pP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Государственная программа Республики Татарстан «Научно-технологическое развитие Республики Татарстан» (далее – государственная программа Республики Татарстан) направлена на формирование мощной саморазвивающейся мультикультурной международной научно-образовательной экосистемы для инновационного развития Татарстана в приоритетных сферах развития страны.</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По итогам многомерного сравнительного анализа были определены сильные и слабые стороны Республики Татарстан в научно-образовательной и инновационной сферах.</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Сильные стороны Республики Татарстан:</w:t>
      </w:r>
    </w:p>
    <w:p w:rsidR="003F2C26" w:rsidRPr="00177CC1" w:rsidRDefault="00E01B4E" w:rsidP="00177CC1">
      <w:pPr>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1. Мощный образовательный потенциал, международная активность, высокая узнаваемость и доверие.</w:t>
      </w:r>
    </w:p>
    <w:p w:rsidR="003F2C26" w:rsidRPr="00177CC1" w:rsidRDefault="00E01B4E" w:rsidP="00177CC1">
      <w:pPr>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Республика Татарстан является одним из устойчивых и признанных национальных лидеров социально-экономического развития.</w:t>
      </w:r>
    </w:p>
    <w:p w:rsidR="003F2C26" w:rsidRPr="00177CC1" w:rsidRDefault="00E01B4E" w:rsidP="00177CC1">
      <w:pPr>
        <w:widowControl/>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По итогам 2024 года Республика Татарстан по основным макроэкономическим показателям сохраняет за собой лидирующие позиции среди регионов Российской Федерации: по объему валового регионального продукта – 7 место, промышленного производства – 5 место, продукции сельского хозяйства – 3 место, строительства – 2 место, инвестиций в основной капитал – 6 место, обороту розничной торговли – 7 место.</w:t>
      </w:r>
    </w:p>
    <w:p w:rsidR="003F2C26" w:rsidRPr="00177CC1" w:rsidRDefault="00E01B4E" w:rsidP="00177CC1">
      <w:pPr>
        <w:widowControl/>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 xml:space="preserve">Среди субъектов Российской Федерации занимает 2 место в рейтинге состояния инвестиционного климата (по итогам 2024 года), 3 место – в национальном рейтинге научно-технологического развития (по итогам 2023 года), а также в рейтинге регионов по качеству жизни (по итогам 2024 года), подготовленном Агентством стратегических инициатив, 3 место – по ключевым параметрам социально-экономического развития (по итогам 2024 года). По индексу конкурентоспособности республика занимает 4 место (по итогам 2023 года), в том </w:t>
      </w:r>
      <w:r w:rsidRPr="00177CC1">
        <w:rPr>
          <w:rFonts w:ascii="Times New Roman" w:eastAsia="Times New Roman" w:hAnsi="Times New Roman" w:cs="Times New Roman"/>
          <w:color w:val="000000" w:themeColor="text1"/>
          <w:sz w:val="28"/>
          <w:szCs w:val="28"/>
          <w:lang w:eastAsia="zh-CN" w:bidi="hi-IN"/>
        </w:rPr>
        <w:lastRenderedPageBreak/>
        <w:t>числе в разрезе компонентов: институты – 4 место; человеческий капитал, инновации и информация – 3 место; природные факторы – 3 место; рынки, пространство и реальный капитал – 5 место; инвестиционный и финансовый капитал – 9 место.</w:t>
      </w:r>
    </w:p>
    <w:p w:rsidR="003F2C26" w:rsidRPr="00177CC1" w:rsidRDefault="00E01B4E" w:rsidP="00177CC1">
      <w:pPr>
        <w:widowControl/>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2. Высокая инновационная активность.</w:t>
      </w:r>
    </w:p>
    <w:p w:rsidR="003F2C26" w:rsidRPr="00177CC1" w:rsidRDefault="00E01B4E" w:rsidP="00177CC1">
      <w:pPr>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В рейтинге инновационного развития субъектов Российской Федерации, подготовленном Институтом статистических исследований и экономики знаний НИУ ВШЭ, Республика Татарстан по итогам 2024 года занимает 3 место. Наиболее значимые направления, обеспечивающие инновационный прорыв территории: уровень инновационной активности, доля занятых в высокотехнологичных отраслях, внедрение технологических инноваций, доля инновационной продукции.</w:t>
      </w:r>
    </w:p>
    <w:p w:rsidR="003F2C26" w:rsidRPr="00177CC1" w:rsidRDefault="00E01B4E" w:rsidP="00177CC1">
      <w:pPr>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Количество разработанных в республике передовых технологий по итогам 2024 составило 70 единиц на 1 млн.человек занятого населения. В среднем по Российской Федерации данный показатель находился в 2024 году на уровне 36,8 единиц.</w:t>
      </w:r>
    </w:p>
    <w:p w:rsidR="003F2C26" w:rsidRPr="00177CC1" w:rsidRDefault="00E01B4E" w:rsidP="00177CC1">
      <w:pPr>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По показателю «доля организаций, осуществляющих технологические инновации, в общем числе обследованных организаций» Республика Татарстан лидирует в Приволжском федеральном округе и занимает второе место среди всех регионов Российской Федерации с показателем 48,31 процентов (после Ростовской области - 50,19 процента).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2024 году 442 организации Республики Татарстан использовали в своей работе передовые производственные технологии. Число использованных передовых производственных технологий организациями и предприятиями Республики Татарстан составило 8920 единиц. При этом организациями и предприятиями Республики Татарстан в 2024 году разработано 142 передовых производственных технологии, разработкой занимались 48 организаций.</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3. Привлекательная среда и серьезная научная инфраструктурная обеспеченность.</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Доля инвестиций в основной капитал в Республике Татарстан к валовому региональному продукту составляет 27,6 процента, в Российской Федерации – 22,7 процента (2024 год).</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Доля продукции высокотехнологичных и наукоемких отраслей в валовом</w:t>
      </w:r>
      <w:r w:rsidRPr="00177CC1">
        <w:rPr>
          <w:rFonts w:ascii="Times New Roman" w:eastAsia="Times New Roman" w:hAnsi="Times New Roman" w:cs="Times New Roman"/>
          <w:color w:val="000000" w:themeColor="text1"/>
          <w:sz w:val="28"/>
          <w:szCs w:val="28"/>
        </w:rPr>
        <w:br/>
        <w:t>региональном продукте Республики Татарстан за 2024 год составила 20,7 процента.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Удельный вес организаций предпринимательского сектора во внутренних затратах на исследования и разработки в целом по Российской Федерации по итогам 2023 года составлял 12,3 процента. В Республике Татарстан аналогичный показатель имеет значение 13,9 процента.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Обеспеченность общежитиями составляла по итогам 2023 года в республике 6,5 кв. метра на 1 студента очной формы обучения в образовательных организациях высшего образования, в целом по стране – 6,2 кв. метра.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Слабые стороны Республики Татарстан:</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1. Рассинхронизация в траекториях развития образовательных, научных организаций, предприятий реального сектора и институтов развития; разобщенность и отсутствие эффективной системы коммуникации и кооперации сектора научных организаций, промышленности и других субъектов реального сектора экономики.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lastRenderedPageBreak/>
        <w:t>Комплексный анализ направлений подготовки специалистов и научных кадров, распределения исследователей, структуры внутренних затрат на научные исследования и разработки по областям наук и по видам (фундаментальные исследования, прикладные исследования, разработки), направлений специализации публикационной активности, целевых показателей развития образовательных, научных организаций, реального сектора и институтов развития свидетельствует о наличии определенных рассогласованностей и невысоких амбиций в целевых программных показателях образовательных, научных организаций, реального сектора и институтов развития.</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2. Дефицит финансирования сектора науки и научных исследований. Нехватка ресурсов для долгосрочного устойчивого развития. Недостаточное участие в федеральных программах.</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целом по Российской Федерации удельный вес внутренних затрат на исследования и разработки в валовом внутреннем продукте составляет 1,05 процента (2023). Лидер по данному показателю – Нижегородская область – 4,89 процента, Ульяновская (3,75 процента), Томская (2,32 процента), Московская (2,19 процента), Новосибирская (1,88 процента) области, г. Москва – по 1,82 процента, г. Санкт-Петербург – 1,7 процента. Для сравнения: в Сингапуре и Канаде – 2,16 процента и 1,55 процента. Для сравнения: в Республике Татарстан – 0,71 процента.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2023 году численность персонала, занятого научными исследованиями и разработками, составила в республике 15303 человека (в 2022 году - 14231 человек), из них 7639 человек – исследователи (в 2022 году – 7419 человек).</w:t>
      </w:r>
    </w:p>
    <w:p w:rsidR="003F2C26" w:rsidRPr="00177CC1" w:rsidRDefault="00E01B4E" w:rsidP="00177CC1">
      <w:pPr>
        <w:pStyle w:val="normal1"/>
        <w:widowControl/>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При этом несколько сократилась доля исследователей в возрасте до 39 лет в общей численности исследователей, составив в 2023 году 58,2 процентов.</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3. Структурные барьеры. Ограниченный спрос на научные разработки и технологические инновации со стороны реального сектора.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Республика Татарстан в 2023 году занимала 31 место среди регионов Российской Федерации по показателю «доля отечественных технологий, используемых организациями реального сектора экономики, в общем количестве технологий, используемых организациями реального сектора экономики» – 69,8 процентов, в 2024 году аналогичные показатели составили 28 место со значением 69,3%.</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Удельный вес государства в затратах на научные исследования и разработки составлял по итогам 2023 года по референтным регионам от 38 процентов в Республике Татарстан до 71 процента в Новосибирской области. На долю собственных средств приходится от 11 процентов (Новосибирская область) до 47 процентов (Республика Татарстан). Средства предпринимательского сектора составляют от 11 процентов (Новосибирская область) до 24 процентов (г. Санкт-Петербург), в Республике Татарстан – 14 процентов.</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4. Качество общего образования.</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рейтинге качества общего образования, подготовленном Федеральной службой по надзору в сфере образования и науки, лидирующие позиции занимают г. Санкт-Петербург и г. Москва. Свердловская область находится на 8 месте, Томская область и Республика Татарстан близки по позициям – 21 и 22 место соответственно.</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lastRenderedPageBreak/>
        <w:t>5. Качество научных исследований. Невысокая изобретательская и патентная активность.</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Удельный вес лиц, имеющих ученую степень, в общей численности исследователей республики составляет 20,1 процентов или 59 место среди субъектов Российской Федерации в 2023 году (20,6 процентов, 59 место в 2022 году).</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По итогам 2024 года Республика Татарстан существенно улучшила свои показатели по количеству поданных в Роспатент заявок на изобретения и заняла 4-е место среди всех регионов Российской Федерации после г. Москвы, г. Санкт-Петербурга и Московской области. В 2024 году заявители из Республики Татарстан подали в Роспатент 916 заявок на изобретения, что на 8,4 процента больше, чем годом ранее, на 26 процентов превышает уровень показателя 2016 года.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За 2024 год в республике была подана 1 481 заявка на патенты (рост на 7,2 процента к прошлому году), а получено 1 066 патентов (снижение на 2 процента к прошлому году).</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Наибольшее количество заявок на изобретения в Республике Татарстан в 2024 году подали представители предпринимательского сектора – 44 процента и вузы – 39 процентов, минимальное количество поступило от республиканских научно-исследовательских институтов – 5 процентов. В 2023 году наибольшее количество заявок на изобретение в Республике Татарстан подали субъекты предпринимательского сектора и иные юридические лица – 48 процентов, а также вузы – 39 процентов, республиканские научно-исследовательские институты – 4 процента. Наибольшей зоной роста в данном направлении является патентная активность среди образовательных организаций высшего образования и научно-исследовательских институтов.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В 2024 году число поданных патентных заявок Республики Татарстан на изобретения в расчете на 10 тыс. человек населения составляло 3,7 патентных заявок, прирост по данному показателю по отношению к 2023 году составил 7,25 процентов. </w:t>
      </w:r>
    </w:p>
    <w:p w:rsidR="003F2C26" w:rsidRPr="00177CC1" w:rsidRDefault="003F2C26" w:rsidP="00177CC1">
      <w:pPr>
        <w:pStyle w:val="normal1"/>
        <w:contextualSpacing/>
        <w:jc w:val="center"/>
        <w:rPr>
          <w:rFonts w:ascii="Times New Roman" w:eastAsia="Times New Roman" w:hAnsi="Times New Roman" w:cs="Times New Roman"/>
          <w:color w:val="000000" w:themeColor="text1"/>
          <w:sz w:val="28"/>
          <w:szCs w:val="28"/>
        </w:rPr>
      </w:pPr>
    </w:p>
    <w:p w:rsidR="003F2C26" w:rsidRPr="00177CC1" w:rsidRDefault="00E01B4E" w:rsidP="00177CC1">
      <w:pPr>
        <w:pStyle w:val="normal1"/>
        <w:contextualSpacing/>
        <w:jc w:val="center"/>
        <w:rPr>
          <w:rFonts w:ascii="Times New Roman" w:eastAsia="Times New Roman" w:hAnsi="Times New Roman" w:cs="Times New Roman"/>
          <w:color w:val="000000" w:themeColor="text1"/>
          <w:sz w:val="28"/>
          <w:szCs w:val="28"/>
        </w:rPr>
      </w:pPr>
      <w:bookmarkStart w:id="2" w:name="_Hlk202885881"/>
      <w:r w:rsidRPr="00177CC1">
        <w:rPr>
          <w:rFonts w:ascii="Times New Roman" w:eastAsia="Times New Roman" w:hAnsi="Times New Roman" w:cs="Times New Roman"/>
          <w:color w:val="000000" w:themeColor="text1"/>
          <w:sz w:val="28"/>
          <w:szCs w:val="28"/>
        </w:rPr>
        <w:t>II. Описание приоритетов и целей государственной научно-технической политики Республики Татарстан</w:t>
      </w:r>
      <w:bookmarkEnd w:id="2"/>
    </w:p>
    <w:p w:rsidR="003F2C26" w:rsidRPr="00177CC1" w:rsidRDefault="003F2C26" w:rsidP="00177CC1">
      <w:pPr>
        <w:pStyle w:val="normal1"/>
        <w:contextualSpacing/>
        <w:rPr>
          <w:rFonts w:ascii="Times New Roman" w:eastAsia="Times New Roman" w:hAnsi="Times New Roman" w:cs="Times New Roman"/>
          <w:color w:val="000000" w:themeColor="text1"/>
          <w:sz w:val="28"/>
          <w:szCs w:val="28"/>
        </w:rPr>
      </w:pP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Особенности формирования государственной политики в области научно-технологического развития Республики Татарстан с учетом больших вызовов определяют новую роль науки и технологий как основополагающего элемента решения многих глобальных, национальных и региональных проблем, обеспечения возможности прогнозировать происходящие в мире изменения, учитывать внутренние тенденции, ожидания и потребности российского общества, своевременно распознавать большие вызовы и эффективно отвечать на них.</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Приоритеты научно-технологического развития Республики Татарстан коррелируются с приоритетами научно-технологического развития Российской Федерации на ближайшее десятилетие, изложенными в Стратегии научно-технологического развития Российской Федерации, утвержденной Указом Президента Российской Федерации от 28 февраля 2024 года № 145 «Об утверждении Стратегии научно-технологического развития Российской </w:t>
      </w:r>
      <w:r w:rsidRPr="00177CC1">
        <w:rPr>
          <w:rFonts w:ascii="Times New Roman" w:eastAsia="Times New Roman" w:hAnsi="Times New Roman" w:cs="Times New Roman"/>
          <w:color w:val="000000" w:themeColor="text1"/>
          <w:sz w:val="28"/>
          <w:szCs w:val="28"/>
        </w:rPr>
        <w:lastRenderedPageBreak/>
        <w:t>Федерации», а также с приоритетными направлениями научно-технологического развития, утвержденными Указом Президента Российской Федерации от 18 июня 2024 года № 529 «Об утверждении приоритетных направлений научно-технологического развития и перечня важнейших наукоемких технологий</w:t>
      </w:r>
      <w:bookmarkStart w:id="3" w:name="_Hlk202886052"/>
      <w:r w:rsidRPr="00177CC1">
        <w:rPr>
          <w:rFonts w:ascii="Times New Roman" w:eastAsia="Times New Roman" w:hAnsi="Times New Roman" w:cs="Times New Roman"/>
          <w:color w:val="000000" w:themeColor="text1"/>
          <w:sz w:val="28"/>
          <w:szCs w:val="28"/>
        </w:rPr>
        <w:t>»</w:t>
      </w:r>
      <w:bookmarkEnd w:id="3"/>
      <w:r w:rsidRPr="00177CC1">
        <w:rPr>
          <w:rFonts w:ascii="Times New Roman" w:eastAsia="Times New Roman" w:hAnsi="Times New Roman" w:cs="Times New Roman"/>
          <w:color w:val="000000" w:themeColor="text1"/>
          <w:sz w:val="28"/>
          <w:szCs w:val="28"/>
        </w:rPr>
        <w:t>.</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Республика Татарстан демонстрирует системную интеграцию региональных научно-технологических приоритетов с федеральной стратегией развития, формируя единую экосистему инноваций. Ключевые направления этого стратегического соответствия следующие:</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Федеральному приоритету научно-технологического развития Российской Федерации по переходу к экологически чистой и ресурсосберегающей энергетике соответствуют республиканские приоритеты «Технологизация отраслей энергетики, повышение энергоресурсоэффективности и энергосбережения» и «Новые материалы и технологии в нефтеперерабатывающей и химической промышленности», обеспечивающие устойчивую и динамичную экономику и технологическое лидерство;</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Федеральный приоритет «Превентивная и персонализированная медицина, обеспечение здорового долголетия» реализуется через республиканский приоритет «Биомедицинские науки для жизни и здоровья человека», направленный на сохранение населения, укрепление здоровья и повышение благополучия людей, поддержку семьи;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Федеральный приоритет научно-технологического развития Российской Федерации «Высокопродуктивное и устойчивое к природным изменениям сельское хозяйство» соответствует республиканскому направлению «Интенсификация агропромышленного комплекса», работающему на сохранение населения, поддержку семьи, устойчивую экономику и технологическое лидерство;</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Федеральному приоритету </w:t>
      </w:r>
      <w:bookmarkStart w:id="4" w:name="_Hlk202886428"/>
      <w:r w:rsidRPr="00177CC1">
        <w:rPr>
          <w:rFonts w:ascii="Times New Roman" w:eastAsia="Times New Roman" w:hAnsi="Times New Roman" w:cs="Times New Roman"/>
          <w:color w:val="000000" w:themeColor="text1"/>
          <w:sz w:val="28"/>
          <w:szCs w:val="28"/>
        </w:rPr>
        <w:t>«</w:t>
      </w:r>
      <w:bookmarkEnd w:id="4"/>
      <w:r w:rsidRPr="00177CC1">
        <w:rPr>
          <w:rFonts w:ascii="Times New Roman" w:eastAsia="Times New Roman" w:hAnsi="Times New Roman" w:cs="Times New Roman"/>
          <w:color w:val="000000" w:themeColor="text1"/>
          <w:sz w:val="28"/>
          <w:szCs w:val="28"/>
        </w:rPr>
        <w:t>Безопасность получения, хранения, передачи и обработки информации (данных)</w:t>
      </w:r>
      <w:bookmarkStart w:id="5" w:name="_Hlk202886486"/>
      <w:r w:rsidRPr="00177CC1">
        <w:rPr>
          <w:rFonts w:ascii="Times New Roman" w:eastAsia="Times New Roman" w:hAnsi="Times New Roman" w:cs="Times New Roman"/>
          <w:color w:val="000000" w:themeColor="text1"/>
          <w:sz w:val="28"/>
          <w:szCs w:val="28"/>
        </w:rPr>
        <w:t>»</w:t>
      </w:r>
      <w:bookmarkEnd w:id="5"/>
      <w:r w:rsidRPr="00177CC1">
        <w:rPr>
          <w:rFonts w:ascii="Times New Roman" w:eastAsia="Times New Roman" w:hAnsi="Times New Roman" w:cs="Times New Roman"/>
          <w:color w:val="000000" w:themeColor="text1"/>
          <w:sz w:val="28"/>
          <w:szCs w:val="28"/>
        </w:rPr>
        <w:t xml:space="preserve"> отвечает республиканская инициатива «Формирование суверенитета данных: информационно-телекоммуникационные технологии и защита информации», направленная на цифровую трансформацию государственного и муниципального управления, экономики и социальной сферы;</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Федеральный приоритет научно-технологического развития Российской Федерации «Интеллектуальные транспортные и телекоммуникационные системы» находит отражение в комплексном приоритете </w:t>
      </w:r>
      <w:bookmarkStart w:id="6" w:name="_Hlk202886564"/>
      <w:r w:rsidRPr="00177CC1">
        <w:rPr>
          <w:rFonts w:ascii="Times New Roman" w:eastAsia="Times New Roman" w:hAnsi="Times New Roman" w:cs="Times New Roman"/>
          <w:color w:val="000000" w:themeColor="text1"/>
          <w:sz w:val="28"/>
          <w:szCs w:val="28"/>
        </w:rPr>
        <w:t>«</w:t>
      </w:r>
      <w:bookmarkEnd w:id="6"/>
      <w:r w:rsidRPr="00177CC1">
        <w:rPr>
          <w:rFonts w:ascii="Times New Roman" w:eastAsia="Times New Roman" w:hAnsi="Times New Roman" w:cs="Times New Roman"/>
          <w:color w:val="000000" w:themeColor="text1"/>
          <w:sz w:val="28"/>
          <w:szCs w:val="28"/>
        </w:rPr>
        <w:t>Машиностроение: новые типы технологических продуктов», включающем развитие авиационного комплекса, автомобильной отрасли и создание кластера микроэлектроники, что способствует устойчивой экономике, технологическому лидерству и реализации потенциала граждан;</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Федеральный приоритет «Укрепление социокультурной идентичности и уровня образования российского общества</w:t>
      </w:r>
      <w:bookmarkStart w:id="7" w:name="_Hlk202886574"/>
      <w:r w:rsidRPr="00177CC1">
        <w:rPr>
          <w:rFonts w:ascii="Times New Roman" w:eastAsia="Times New Roman" w:hAnsi="Times New Roman" w:cs="Times New Roman"/>
          <w:color w:val="000000" w:themeColor="text1"/>
          <w:sz w:val="28"/>
          <w:szCs w:val="28"/>
        </w:rPr>
        <w:t>»</w:t>
      </w:r>
      <w:bookmarkEnd w:id="7"/>
      <w:r w:rsidRPr="00177CC1">
        <w:rPr>
          <w:rFonts w:ascii="Times New Roman" w:eastAsia="Times New Roman" w:hAnsi="Times New Roman" w:cs="Times New Roman"/>
          <w:color w:val="000000" w:themeColor="text1"/>
          <w:sz w:val="28"/>
          <w:szCs w:val="28"/>
        </w:rPr>
        <w:t xml:space="preserve"> находит отражение в приоритетном направлении научно-технологического развития Республики Татарстан </w:t>
      </w:r>
      <w:bookmarkStart w:id="8" w:name="_Hlk202886601"/>
      <w:r w:rsidRPr="00177CC1">
        <w:rPr>
          <w:rFonts w:ascii="Times New Roman" w:eastAsia="Times New Roman" w:hAnsi="Times New Roman" w:cs="Times New Roman"/>
          <w:color w:val="000000" w:themeColor="text1"/>
          <w:sz w:val="28"/>
          <w:szCs w:val="28"/>
        </w:rPr>
        <w:t>«</w:t>
      </w:r>
      <w:bookmarkEnd w:id="8"/>
      <w:r w:rsidRPr="00177CC1">
        <w:rPr>
          <w:rFonts w:ascii="Times New Roman" w:eastAsia="Times New Roman" w:hAnsi="Times New Roman" w:cs="Times New Roman"/>
          <w:color w:val="000000" w:themeColor="text1"/>
          <w:sz w:val="28"/>
          <w:szCs w:val="28"/>
        </w:rPr>
        <w:t>Укрепление российской социокультурной идентичности, создание условий для гармоничной и созидательной самореализации социально ответственного и патриотичного гражданина», включающее преумножение и популяризацию историко-культурного наследия народов Республики Татарстан;</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Федеральный приоритет научно-технологического развития Российской </w:t>
      </w:r>
      <w:r w:rsidRPr="00177CC1">
        <w:rPr>
          <w:rFonts w:ascii="Times New Roman" w:eastAsia="Times New Roman" w:hAnsi="Times New Roman" w:cs="Times New Roman"/>
          <w:color w:val="000000" w:themeColor="text1"/>
          <w:sz w:val="28"/>
          <w:szCs w:val="28"/>
        </w:rPr>
        <w:lastRenderedPageBreak/>
        <w:t>Федерации «Адаптация к изменениям климата, сохранение и рациональное использование природных ресурсов» соответствует региональному приоритету «Научно-технологическое повышение нефтедобычи из месторождений с трудноизвлекаемыми запасами при сохранении качества окружающей среды», обеспечивающему комфортную и безопасную среду для жизни, экологическое благополучие, устойчивую экономику и технологическое лидерство.</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Такая синхронизация приоритетов создает прочный фундамент для научно-технологического прорыва и устойчивого развития республики в рамках единой стратегии технологического суверенитета страны, достижения значимых научных и научно-технических результатов, создания отечественных наукоемких технологий.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 целью реализации приоритетов научно-технологического развития Республики Татарстан необходимо обеспечить ее готовность к большим вызовам, еще не проявившимся и не получившим широкого общественного признания, предусмотреть своевременную оценку рисков, обусловленных научно-технологическим развитием. Ключевую роль в этом должна сыграть татарстанская фундаментальная наука, обеспечивающая получение новых знаний и опирающаяся на собственную логику развития. Поддержка фундаментальной науки как системообразующего института долгосрочного развития нации является первоочередной задачей государства.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долгосрочной перспективе особую актуальность приобретают исследования в области понимания процессов, происходящих в обществе и природе, развития природоподобных технологий, человеко-машинных систем, управления климатом и экосистемами. Возрастает актуальность исследований, связанных с этическими аспектами технологического развития, изменениями социальных, политических и экономических отношений.</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Одним из основных инструментов, обеспечивающих преобразование фундаментальных знаний, поисковых научных исследований и прикладных научных исследований в продукты и услуги, способствующие достижению лидерства татарстанских компаний на перспективных рынках в рамках как имеющихся, так и возникающих приоритетов, и должна стать государственная программа Республики Татарстан.</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Государственная программа Республики Татарстан обеспечивает реализацию основополагающих принципов государственной политики в области научно-технологического развития Республики Татарстан:</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рациональный баланс – предусмотрена государственная поддержка исследований и разработок, направленных на решение как значимых задач в рамках приоритетов научно-технологического развития, так и задач, инициированных исследователями, инженерным и предпринимательским сообществом и обусловленных внутренней логикой развития науки, технологий и рынков;</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системность поддержки – обеспечение полного цикла получения новых знаний, разработки качественно новых технологий, создания прорывных продуктов и услуг, трансфера технологий, формирования новых рынков, а также занятие устойчивого положения на них достигаются поддержкой научных, научно-технических и высокотехнологичных проектов на всех стадиях их реализации и возможностью беспрепятственного перехода между такими стадиями;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lastRenderedPageBreak/>
        <w:t>концентрация ресурсов – сосредоточение интеллектуальных, финансовых, организационных и инфраструктурных ресурсов на поддержке исследований и разработок, создании продуктов и услуг, необходимых для ответа на большие вызовы, стоящие перед Российской Федерацией, Республикой Татарстан, с одновременным созданием механизмов своевременного распознавания таких вызовов;</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адресность поддержки и справедливая конкуренция – использование публичных механизмов для обеспечения доступа к государственным инфраструктурным, финансовым и нефинансовым ресурсам наиболее результативных исследовательских коллективов, иных субъектов научной и научно-технической деятельности независимо от их организационно-правовой формы и формы собственности путем установления соответствующих правил доступа к указанным ресурсам.</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Целью государственной программы Республики Татарстан является формирование мощной саморазвивающейся мультикультурной международной научно-образовательной экосистемы для инновационного развития Татарстана в приоритетных сферах развития страны.</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ходе реализации государственной программы Республики Татарстан будут достигнуты следующие основные результаты научного и технологического развития Республики Татарстан, которые тесно соотносятся с приоритетами социально-экономического развития, определенными Стратегией социально-экономического развития Республики Татарстан до 2030 года, утвержденной Законом Республики Татарстан от 17 июня 2015 года № 40-ЗРТ «Об утверждении Стратегии социально-экономического развития Республики Татарстан до 2030 года» (далее – Стратегия-2030), а именно: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а) обеспечено развитие высокотехнологичных и наукоемких производств за счет интенсификации потенциала образовательного комплекса Республики Татарстан, подготовки и накопления высококвалифицированных кадров в сфере научно-исследовательской и инновационной деятельности, повышения уровня научно-образовательного резерва населения на всей территории республики. Ожидаемые результаты основных показателей следующие (2028 год к уровню базового года):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удельного веса населения с высшим образованием в 1,1 раза;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количества студентов в расчете на 10 тыс. человек населения в 1,1 раза;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увеличение доли иностранных студентов в общей численности студентов в 1,3 раза;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увеличение доли магистрантов и аспирантов в общей численности студентов в 1,4 раза;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доли валовой добавленной стоимости по виду экономической деятельности «Образование» в 1,6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б) созданы эффективная научно-исследовательская среда в Республике Татарстан и условия для проведения исследований и разработок, соответствующие современным принципам организации научной, научно-технической, инновационной деятельности и лучшим российским и мировым практикам, посредством формирования продуктивной системы кооперации технологического </w:t>
      </w:r>
      <w:r w:rsidRPr="00177CC1">
        <w:rPr>
          <w:rFonts w:ascii="Times New Roman" w:eastAsia="Times New Roman" w:hAnsi="Times New Roman" w:cs="Times New Roman"/>
          <w:color w:val="000000" w:themeColor="text1"/>
          <w:sz w:val="28"/>
          <w:szCs w:val="28"/>
        </w:rPr>
        <w:lastRenderedPageBreak/>
        <w:t>бизнеса, науки и образования. Ожидаемые результаты основных показателей следующие (2028 год к уровню базового года):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численности персонала, занятого научными исследованиями и разработками, по отношению к общей численности занятых в экономике, в 1,2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количества публикаций в ядре Российского индекса научного цитирования в расчете на численность персонала, занятого научными исследованиями и разработками, в более чем 1,7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увеличение доли внутренних затрат на научные исследования и разработки в валовом региональном продукте в 2,1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созданы условия для повышения изобретательской и инновационной активности населения и промышленности, активизации и интенсификации деятельности технологического и инновационного предпринимательства, в том числе малого и среднего предпринимательства. Ожидаемые результаты основных показателей следующие (2028 год к уровню базового года):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количества отечественных патентных заявок на изобретения на 10 тыс. Человек населения в 2,1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отечественных передовых производственных технологий, используемых организациями, в 1,1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структурные изменения использования передовых производственных технологий: увеличение доли собственных разработок до 25,5 процентов, сокращение доли зарубежных – до 24,9 процента;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затрат на инновационную деятельность (в фактически действовавших ценах) в 2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рост доли продукции высокотехнологичных и наукоемких отраслей в валовом региональном продукте в 1,1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г) накоплен эффективный интеллектуальный человеческий капитал и создана привлекательная среда в сфере научно-технической, инновационной, образовательной деятельности. Ожидаемые результаты основных показателей следующие (2028 год к уровню базового года):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увеличение доли молодых научно-педагогических работников (до 39 лет) в 1,2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увеличение доли персонала, занятого научными исследованиями и разработками, в возрасте 40 – 49 лет до 16,45 процента (базовое значение –16,1);</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увеличение удельного веса исследователей с ученой степенью к общей численности исследователей в 1,43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отношение заработной платы научно-педагогических работников к средней по экономике Республики Татарстан – 200 процентов;</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отношение заработной платы персонала, занятого научными исследованиями и разработками, к средней по экономике Республики Татарстан – 200 процентов;</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д) обеспечено развитие инновационных промышленных и технологических направлений Республики Татарстан посредством усиления инфраструктуры системообразующих организаций научно-исследовательского сектора и новых промышленных высокотехнологических рынков. Ожидаемые результаты основных показателей следующие (2028 год к уровню базового года):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увеличение фондовооруженности образовательных организаций высшего </w:t>
      </w:r>
      <w:r w:rsidRPr="00177CC1">
        <w:rPr>
          <w:rFonts w:ascii="Times New Roman" w:eastAsia="Times New Roman" w:hAnsi="Times New Roman" w:cs="Times New Roman"/>
          <w:color w:val="000000" w:themeColor="text1"/>
          <w:sz w:val="28"/>
          <w:szCs w:val="28"/>
        </w:rPr>
        <w:lastRenderedPageBreak/>
        <w:t>образования в расчете на численность научно-педагогических работников в 1,6 раза;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bookmarkStart w:id="9" w:name="_Hlk202886635"/>
      <w:r w:rsidRPr="00177CC1">
        <w:rPr>
          <w:rFonts w:ascii="Times New Roman" w:eastAsia="Times New Roman" w:hAnsi="Times New Roman" w:cs="Times New Roman"/>
          <w:color w:val="000000" w:themeColor="text1"/>
          <w:sz w:val="28"/>
          <w:szCs w:val="28"/>
        </w:rPr>
        <w:t>увеличение фондовооруженности организаций в области науки и исследований в расчете на численность персонала, занятого научными исследованиями и разработками, в 2 раза</w:t>
      </w:r>
      <w:bookmarkEnd w:id="9"/>
      <w:r w:rsidRPr="00177CC1">
        <w:rPr>
          <w:rFonts w:ascii="Times New Roman" w:eastAsia="Times New Roman" w:hAnsi="Times New Roman" w:cs="Times New Roman"/>
          <w:color w:val="000000" w:themeColor="text1"/>
          <w:sz w:val="28"/>
          <w:szCs w:val="28"/>
        </w:rPr>
        <w:t>.</w:t>
      </w:r>
    </w:p>
    <w:p w:rsidR="003F2C26" w:rsidRPr="00177CC1" w:rsidRDefault="003F2C26" w:rsidP="00177CC1">
      <w:pPr>
        <w:pStyle w:val="normal1"/>
        <w:ind w:firstLine="709"/>
        <w:contextualSpacing/>
        <w:jc w:val="both"/>
        <w:rPr>
          <w:rFonts w:ascii="Times New Roman" w:eastAsia="Times New Roman" w:hAnsi="Times New Roman" w:cs="Times New Roman"/>
          <w:color w:val="000000" w:themeColor="text1"/>
          <w:sz w:val="28"/>
          <w:szCs w:val="28"/>
        </w:rPr>
      </w:pPr>
    </w:p>
    <w:p w:rsidR="003F2C26" w:rsidRPr="00177CC1" w:rsidRDefault="00E01B4E" w:rsidP="00177CC1">
      <w:pPr>
        <w:pStyle w:val="normal1"/>
        <w:ind w:firstLine="709"/>
        <w:contextualSpacing/>
        <w:jc w:val="center"/>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III. Сведения о взаимосвязи со стратегическими приоритетами,</w:t>
      </w:r>
    </w:p>
    <w:p w:rsidR="003F2C26" w:rsidRPr="00177CC1" w:rsidRDefault="00E01B4E" w:rsidP="00177CC1">
      <w:pPr>
        <w:pStyle w:val="normal1"/>
        <w:ind w:firstLine="709"/>
        <w:contextualSpacing/>
        <w:jc w:val="center"/>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национальными целями и целями Стратегии-2030</w:t>
      </w:r>
    </w:p>
    <w:p w:rsidR="003F2C26" w:rsidRPr="00177CC1" w:rsidRDefault="003F2C26" w:rsidP="00177CC1">
      <w:pPr>
        <w:pStyle w:val="normal1"/>
        <w:contextualSpacing/>
        <w:jc w:val="center"/>
        <w:rPr>
          <w:rFonts w:ascii="Times New Roman" w:eastAsia="Times New Roman" w:hAnsi="Times New Roman" w:cs="Times New Roman"/>
          <w:color w:val="000000" w:themeColor="text1"/>
          <w:sz w:val="28"/>
          <w:szCs w:val="28"/>
        </w:rPr>
      </w:pP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Приоритетные направления научно-технологического развития Республики Татарстан согласованы с приоритетами и целями развития Российской Федерации, сформулированными в таких документах, как указы Президента Российской Федерации от 21 января 2020 года № 20 «Об утверждении Доктрины продовольственной безопасности Российской Федерации», от 28 февраля 2024 года № 145 «О Стратегии научно-технологического развития Российской Федерации», от 7 мая 2024 года № 309 «О национальных целях развития Российской Федерации на период до 2030 года и на перспективу до 2036 года</w:t>
      </w:r>
      <w:bookmarkStart w:id="10" w:name="_Hlk202362341"/>
      <w:r w:rsidRPr="00177CC1">
        <w:rPr>
          <w:rFonts w:ascii="Times New Roman" w:eastAsia="Times New Roman" w:hAnsi="Times New Roman" w:cs="Times New Roman"/>
          <w:color w:val="000000" w:themeColor="text1"/>
          <w:sz w:val="28"/>
          <w:szCs w:val="28"/>
        </w:rPr>
        <w:t>»</w:t>
      </w:r>
      <w:bookmarkEnd w:id="10"/>
      <w:r w:rsidRPr="00177CC1">
        <w:rPr>
          <w:rFonts w:ascii="Times New Roman" w:eastAsia="Times New Roman" w:hAnsi="Times New Roman" w:cs="Times New Roman"/>
          <w:color w:val="000000" w:themeColor="text1"/>
          <w:sz w:val="28"/>
          <w:szCs w:val="28"/>
        </w:rPr>
        <w:t>, от 18 июня 2024 года № 529 «Об утверждении приоритетных направлений научно-технологического развития и перечня важнейших наукоемких технологий», постановление Правительства Российской Федерации от 26 мая 2021 г. № 786 «О системе управления государственными программами Российской Федерации», Единый план по достижению национальных целей развития Российской Федерации до 2030 года и на перспективу до 2036 года, утвержденном Правительством Российской Федерации, распоряжение Правительства Российской Федерации от 10 апреля 2025 г. № 880-р, а также в других долгосрочных отраслевых стратегиях, концепциях и доктринах, утвержденных на федеральном уровне, Законом Республики Татарстан Республики Татарстан от 17 июня 2015 года № 40-ЗРТ «Об утверждении Стратегии социально-экономического развития Республики Татарстан до 2030 года».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К национальным целям развития Российской Федерации на период до 2030 года и на перспективу до 2036 года отнесены:</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сохранение населения, укрепление здоровья и повышение благополучия людей, поддержка семьи;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реализация потенциала каждого человека, развитие его талантов, воспитание патриотичной и социально ответственной личности;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комфортная и безопасная среда для жизни;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экологическое благополучие;</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устойчивая и динамичная экономика;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технологическое лидерство;</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цифровая трансформация государственного и муниципального управления, экономики и социальной сферы.</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Указанные национальные цели находят отражение в стратегических приоритетах научно-технологического развития Республики Татарстан в соответствии с идентифицированными большими вызовами.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Государственная программа Республики Татарстан будет вносить наиболее значимый вклад в достижение следующих стратегических целей Республики Татарстан:</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lastRenderedPageBreak/>
        <w:t>«Инновации и информация: республика лидирует в развитии «умной экономики», создании и коммерциализации новых материалов, продуктов и технологий»;</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«Человеческий капитал: накопленный человеческий капитал обеспечивает конкурентоспособность Республики Татарстан. Республика лидирует в накоплении человеческого капитала как ключевого актива через создание условий достижения высокого качества жизни»;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«Институты: сбалансированная система государственных, частных и государственно-частных институтов обеспечивает устойчивое развитие конкурентоспособных кластеров, предпринимательства (малого и среднего бизнеса), внутреннего территориального развития и внешней интеграции».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Стратегические приоритеты научно-технологического развития Республики Татарстан в соответствии с идентифицированными разномасштабными вызовами предопределяют необходимость определения ключевых направлений развития Республики Татарстан в рамках научно-технологической модернизации. При этом приоритетами научно-технологического развития республики целесообразно считать те направления, которые позволят получить лидерские научные и научно-технические результаты и создать сквозные перспективные технологии на рынках Национальной технологической инициативы, являющиеся основой инновационного развития внутреннего рынка продуктов и услуг, устойчивого положения России на внешнем рынке.</w:t>
      </w:r>
    </w:p>
    <w:p w:rsidR="003F2C26" w:rsidRPr="00177CC1" w:rsidRDefault="003F2C26" w:rsidP="00177CC1">
      <w:pPr>
        <w:pStyle w:val="normal1"/>
        <w:contextualSpacing/>
        <w:jc w:val="both"/>
        <w:rPr>
          <w:rFonts w:ascii="Times New Roman" w:eastAsia="Times New Roman" w:hAnsi="Times New Roman" w:cs="Times New Roman"/>
          <w:color w:val="000000" w:themeColor="text1"/>
          <w:sz w:val="28"/>
          <w:szCs w:val="28"/>
        </w:rPr>
      </w:pPr>
    </w:p>
    <w:p w:rsidR="003F2C26" w:rsidRPr="00177CC1" w:rsidRDefault="00E01B4E" w:rsidP="00177CC1">
      <w:pPr>
        <w:pStyle w:val="normal1"/>
        <w:ind w:left="675" w:right="675"/>
        <w:contextualSpacing/>
        <w:jc w:val="center"/>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IV. Задачи государственного управления в сфере науки и технологий, ожидаемые результаты</w:t>
      </w:r>
    </w:p>
    <w:p w:rsidR="003F2C26" w:rsidRPr="00177CC1" w:rsidRDefault="003F2C26" w:rsidP="00177CC1">
      <w:pPr>
        <w:pStyle w:val="normal1"/>
        <w:ind w:left="675" w:right="675"/>
        <w:contextualSpacing/>
        <w:jc w:val="center"/>
        <w:rPr>
          <w:rFonts w:ascii="Times New Roman" w:eastAsia="Times New Roman" w:hAnsi="Times New Roman" w:cs="Times New Roman"/>
          <w:color w:val="000000" w:themeColor="text1"/>
          <w:sz w:val="28"/>
          <w:szCs w:val="28"/>
        </w:rPr>
      </w:pP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Для достижения цели научно-технологического развития Республики Татарстан необходимо решить следующие основные задачи: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создать открытую конкурентную научно-образовательную и инновационную инфраструктуру, действенную систему институциональной поддержки и регулирования научно-технологической сферы;</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bookmarkStart w:id="11" w:name="_heading=h.7gnc7i9fqa4i"/>
      <w:bookmarkEnd w:id="11"/>
      <w:r w:rsidRPr="00177CC1">
        <w:rPr>
          <w:rFonts w:ascii="Times New Roman" w:eastAsia="Times New Roman" w:hAnsi="Times New Roman" w:cs="Times New Roman"/>
          <w:color w:val="000000" w:themeColor="text1"/>
          <w:sz w:val="28"/>
          <w:szCs w:val="28"/>
        </w:rPr>
        <w:t>создать условия для привлечения и самореализации талантов, в том числе одаренной молодежи, в области науки, технологий и инноваций;</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сформировать условия, при которых обучающийся мог бы не только получить знания, навыки, компетенции и квалификацию, но и материализовать идею, «собрать» перспективный и востребованный проект, подобрать команду и создать организацию;</w:t>
      </w:r>
    </w:p>
    <w:p w:rsidR="003F2C26" w:rsidRPr="00177CC1" w:rsidRDefault="00E01B4E" w:rsidP="00177CC1">
      <w:pPr>
        <w:widowControl/>
        <w:ind w:firstLine="709"/>
        <w:contextualSpacing/>
        <w:jc w:val="both"/>
        <w:rPr>
          <w:rFonts w:ascii="Times New Roman" w:eastAsia="Times New Roman" w:hAnsi="Times New Roman" w:cs="Times New Roman"/>
          <w:color w:val="000000" w:themeColor="text1"/>
          <w:sz w:val="28"/>
          <w:szCs w:val="28"/>
          <w:lang w:eastAsia="zh-CN" w:bidi="hi-IN"/>
        </w:rPr>
      </w:pPr>
      <w:r w:rsidRPr="00177CC1">
        <w:rPr>
          <w:rFonts w:ascii="Times New Roman" w:eastAsia="Times New Roman" w:hAnsi="Times New Roman" w:cs="Times New Roman"/>
          <w:color w:val="000000" w:themeColor="text1"/>
          <w:sz w:val="28"/>
          <w:szCs w:val="28"/>
          <w:lang w:eastAsia="zh-CN" w:bidi="hi-IN"/>
        </w:rPr>
        <w:t>сформировать рынок высокотехнологичных продуктов, наукоемких технологий и результатов интеллектуальной, инновационной деятельности;</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bookmarkStart w:id="12" w:name="_heading=h.pi23xpvgbqev"/>
      <w:bookmarkEnd w:id="12"/>
      <w:r w:rsidRPr="00177CC1">
        <w:rPr>
          <w:rFonts w:ascii="Times New Roman" w:eastAsia="Times New Roman" w:hAnsi="Times New Roman" w:cs="Times New Roman"/>
          <w:color w:val="000000" w:themeColor="text1"/>
          <w:sz w:val="28"/>
          <w:szCs w:val="28"/>
        </w:rPr>
        <w:t xml:space="preserve">создать условия для проведения исследований и разработок по приоритетным рынкам и технологиям, соответствующие современным принципам организации научной, научно-технической, инновационной деятельности и лучшим российским </w:t>
      </w:r>
      <w:r w:rsidRPr="00177CC1">
        <w:rPr>
          <w:rFonts w:ascii="Times New Roman" w:eastAsia="Times New Roman" w:hAnsi="Times New Roman" w:cs="Times New Roman"/>
          <w:color w:val="000000" w:themeColor="text1"/>
          <w:sz w:val="28"/>
          <w:szCs w:val="28"/>
        </w:rPr>
        <w:br/>
        <w:t>и мировым практикам;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сформировать эффективную систему коммуникации в области науки, технологий, инноваций между научным сообществом и реальным сектором, создав условия для развития наукоемкого бизнеса;</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lastRenderedPageBreak/>
        <w:t>сформировать эффективную современную систему управления и саморегулирования в области науки, технологий и инноваций, обеспечивающую повышение инвестиционной привлекательности сферы исследований и разработок, а также эффективности капиталовложений в указанную сферу, результативности и востребованности исследований и разработок;</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способствовать формированию модели международного научно-технического сотрудничества и международной интеграции в области исследований и технологического развития, позволяющей защитить государственные интересы в условиях интернационализации науки и повысить эффективность науки в Республике Татарстан за счет взаимовыгодного международного взаимодействия;</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содействовать исследованиям национально-культурного многообразия.</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Реализация государственной программы Республики Татарстан должна принципиально изменить роль науки и технологий в развитии общества, экономики и государства и привести к следующим результатам: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а) обеспечить готовность Республики Татарстан к существующим и возникающим большим вызовам на основе генерации и применения новых знаний и эффективного использования человеческого потенциала;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б) повысить качество жизни населения за счет создания на основе передовых научных исследований востребованных продуктов, товаров и услуг;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обеспечить технологическое обновление традиционных для Республики Татарстан отраслей экономики и увеличение доли продукции новых высокотехнологичных, наукоемких и креативных отраслей в валовом региональном продукте на основе структурных изменений экономики Республики Татарстан;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г) обеспечить продвижение отечественных технологий и инновационных продуктов на новые рынки, рост доходов от экспорта высокотехнологичной продукции, услуг и прав на технологии и, как следствие, усиление влияния и конкурентоспособности страны в мире;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д) создать эффективную систему организации исследований и разработок, обеспечивающую высокую результативность и востребованность в социально-экономической сфере исследований и разработок, рост инвестиций в исследования и разработки и увеличение доли частных инвестиций во внутренних затратах на исследования и разработки, привлекательность работы для наиболее перспективных исследователей и повышение роли российской науки в мире;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е) обеспечить рост влияния науки на технологическую культуру, повышение степени понимания политических, экономических, культурных, информационных и иных происходящих в современном обществе процессов и воздействующих на них разнообразных природных, социальных и техногенных факторов, а также обеспечить повышение степени организации общественных отношений и содействовать предупреждению социальных конфликтов. </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Достижение стратегической задачи государственной программы Республики Татарстан позволит упрочить позиции, придать новый импульс развитию ключевых научных школ и вывести Республику Татарстан к 2030 году в число:</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100 мировых лидеров в сферах нефтегазового дела, образования и лингвистики (в том числе с учетом предметного рейтинга QS, текущие позиции: 100 – 200);</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lastRenderedPageBreak/>
        <w:t>топ-3 ведущих российских научно-образовательных центров в области медицины, биологических наук, гуманитарных наук и искусства, социальных наук, наук о жизни, наук о Земле, сельскохозяйственных наук, химических технологий (в том числе с учетом предметного рейтинга RAEX, текущие позиции: 3 – 12);</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топ-5 ведущих российских научно-образовательных центров в области математики, компьютерных наук, бизнеса и экономики (в том числе с учетом предметного рейтинга RAEX, текущие позиции: 9 – 13);</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топ-10 ведущих российских научно-образовательных центров в области физики и астрономии, химии, инженерных наук и технологий (в том числе с учетом предметного рейтинга RAEX, текущие позиции: 10 – 20);</w:t>
      </w:r>
    </w:p>
    <w:p w:rsidR="003F2C26" w:rsidRPr="00177CC1" w:rsidRDefault="00E01B4E" w:rsidP="00177CC1">
      <w:pPr>
        <w:pStyle w:val="normal1"/>
        <w:tabs>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пяти ведущих российских лидеров по развитию креативной экономики по версии Атласа креативных индустрий Российской Федерации, разработанного экспертами Центра городских компетенций Агентства стратегических инициатив (текущая позиция: 13).</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В результате реализации последовательной научно-технической политики в Республике Татарстан планируется глобальное и национальное укрепление и позиционирование следующих важнейших научных школ:</w:t>
      </w:r>
    </w:p>
    <w:p w:rsidR="003F2C26" w:rsidRPr="00177CC1" w:rsidRDefault="00E01B4E" w:rsidP="00177CC1">
      <w:pPr>
        <w:pStyle w:val="normal1"/>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1) естественно-научное направление:</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нефтегазовый инжиниринг (опорные образовательные организации высшего образования – федеральное государственное автономное образовательное учреждение высшего образования «Казанский (Приволжский) федеральный университет» (далее – Казанский федеральный университет), 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 (далее – Технологический университет), государственное бюджетное образовательное учреждение высшего образования «Альметьевский государственный нефтяной институт»;</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сельское хозяйство (Казанский федеральный университет, федеральное государственное бюджетное образовательное учреждение высшего образования «Казанский государственный аграрный университет», федеральное государственное бюджетное образовательное учреждение высшего образования «Казанская государственная академия ветеринарной медицины им.Н.Э.Баумана», 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химические технологии (Казанский федеральный университет, Технологический университет, 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им.А.Н.Туполева – КАИ» (далее – Технический университет), 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 xml:space="preserve">медицина (Казанский федеральный университет, федеральное государственное бюджетное образовательное учреждение высшего образования «Казанский государственный медицинский университет» Министерства здравоохранения Российской Федерации (далее – Медицинский университет), </w:t>
      </w:r>
      <w:r w:rsidRPr="00177CC1">
        <w:rPr>
          <w:rFonts w:ascii="Times New Roman" w:eastAsia="Times New Roman" w:hAnsi="Times New Roman" w:cs="Times New Roman"/>
          <w:color w:val="000000" w:themeColor="text1"/>
          <w:sz w:val="28"/>
          <w:szCs w:val="28"/>
        </w:rPr>
        <w:lastRenderedPageBreak/>
        <w:t>филиал федерального государственного бюджетного образовательного учреждения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математика (Казанский федеральный университет, Технологический университет, Технический университет);</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компьютерные науки (Казанский федеральный университет, автономная некоммерческая организация высшего образования «Университет Иннополис», Технический университет);</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биология (Казанский федеральный университет, Медицинский университет);</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физика (Казанский федеральный университет, Технический университет, федеральное государственное бюджетное образовательное учреждение высшего образования «Казанский государственный энергетический университет», федеральное государственное бюджетное учреждение науки «Федеральный исследовательский центр «Казанский научный центр Российской академии наук»);</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химия (Казанский федеральный университет, Технологический университет, федеральное государственное бюджетное учреждение науки «Федеральный исследовательский центр «Казанский научный центр Российской академии наук»);</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2) социогуманитарное направление:</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образование (опорные образовательные организации высшего образования – Казанский федеральный университет, федеральное государственное бюджетное образовательное учреждение высшего образования «Набережночелнинский государственный педагогический университет», государственное научное бюджетное учреждение «Академия наук Республики Татарстан» (далее – Академия наук Республики Татарстан));</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история (Казанский федеральный университет, Академия наук Республики Татарстан);</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гуманитарные науки и искусство (федеральное государственное бюджетное образовательное учреждение высшего образования «Казанский государственный институт культуры», Казанский федеральный университет, Академия наук Республики Татарстан);</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лингвистика (Казанский федеральный университет, Академия наук Республики Татарстан);</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право (Казанский федеральный университет, Академия наук Республики Татарстан);</w:t>
      </w:r>
    </w:p>
    <w:p w:rsidR="003F2C26" w:rsidRPr="00177CC1" w:rsidRDefault="00E01B4E" w:rsidP="00177CC1">
      <w:pPr>
        <w:pStyle w:val="normal1"/>
        <w:tabs>
          <w:tab w:val="left" w:pos="286"/>
          <w:tab w:val="left" w:pos="993"/>
        </w:tabs>
        <w:ind w:firstLine="709"/>
        <w:contextualSpacing/>
        <w:jc w:val="both"/>
        <w:rPr>
          <w:rFonts w:ascii="Times New Roman" w:eastAsia="Times New Roman" w:hAnsi="Times New Roman" w:cs="Times New Roman"/>
          <w:color w:val="000000" w:themeColor="text1"/>
          <w:sz w:val="28"/>
          <w:szCs w:val="28"/>
        </w:rPr>
      </w:pPr>
      <w:r w:rsidRPr="00177CC1">
        <w:rPr>
          <w:rFonts w:ascii="Times New Roman" w:eastAsia="Times New Roman" w:hAnsi="Times New Roman" w:cs="Times New Roman"/>
          <w:color w:val="000000" w:themeColor="text1"/>
          <w:sz w:val="28"/>
          <w:szCs w:val="28"/>
        </w:rPr>
        <w:t>бизнес и экономика (Казанский федеральный университет, Акад</w:t>
      </w:r>
      <w:r w:rsidR="00DB7627" w:rsidRPr="00177CC1">
        <w:rPr>
          <w:rFonts w:ascii="Times New Roman" w:eastAsia="Times New Roman" w:hAnsi="Times New Roman" w:cs="Times New Roman"/>
          <w:color w:val="000000" w:themeColor="text1"/>
          <w:sz w:val="28"/>
          <w:szCs w:val="28"/>
        </w:rPr>
        <w:t>емия наук Республики Татарстан).</w:t>
      </w:r>
    </w:p>
    <w:p w:rsidR="003F2C26" w:rsidRPr="00177CC1" w:rsidRDefault="003F2C26" w:rsidP="00177CC1">
      <w:pPr>
        <w:pStyle w:val="normal1"/>
        <w:tabs>
          <w:tab w:val="left" w:pos="284"/>
        </w:tabs>
        <w:contextualSpacing/>
        <w:rPr>
          <w:rFonts w:ascii="Times New Roman" w:eastAsia="Times New Roman" w:hAnsi="Times New Roman" w:cs="Arial"/>
          <w:color w:val="000000" w:themeColor="text1"/>
          <w:spacing w:val="-2"/>
          <w:sz w:val="18"/>
          <w:szCs w:val="18"/>
          <w:lang w:eastAsia="en-US" w:bidi="ar-SA"/>
        </w:rPr>
      </w:pPr>
    </w:p>
    <w:sectPr w:rsidR="003F2C26" w:rsidRPr="00177CC1" w:rsidSect="00177CC1">
      <w:headerReference w:type="default" r:id="rId7"/>
      <w:headerReference w:type="first" r:id="rId8"/>
      <w:pgSz w:w="11906" w:h="16838"/>
      <w:pgMar w:top="1134" w:right="567" w:bottom="1134" w:left="1134" w:header="709" w:footer="0" w:gutter="0"/>
      <w:cols w:space="720"/>
      <w:formProt w:val="0"/>
      <w:docGrid w:linePitch="299"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465" w:rsidRDefault="00FA2465">
      <w:r>
        <w:separator/>
      </w:r>
    </w:p>
  </w:endnote>
  <w:endnote w:type="continuationSeparator" w:id="0">
    <w:p w:rsidR="00FA2465" w:rsidRDefault="00FA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CYR">
    <w:altName w:val="Times New Roman"/>
    <w:panose1 w:val="02020603050405020304"/>
    <w:charset w:val="01"/>
    <w:family w:val="roman"/>
    <w:pitch w:val="default"/>
  </w:font>
  <w:font w:name="Calibri Light">
    <w:panose1 w:val="020F0302020204030204"/>
    <w:charset w:val="CC"/>
    <w:family w:val="swiss"/>
    <w:pitch w:val="variable"/>
    <w:sig w:usb0="A0002AEF" w:usb1="4000207B" w:usb2="00000000"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OpenSymbol">
    <w:altName w:val="Arial Unicode MS"/>
    <w:charset w:val="01"/>
    <w:family w:val="roman"/>
    <w:pitch w:val="default"/>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DejaVu Sans">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Yu Mincho">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465" w:rsidRDefault="00FA2465">
      <w:r>
        <w:separator/>
      </w:r>
    </w:p>
  </w:footnote>
  <w:footnote w:type="continuationSeparator" w:id="0">
    <w:p w:rsidR="00FA2465" w:rsidRDefault="00FA2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B4E" w:rsidRDefault="00E01B4E">
    <w:pPr>
      <w:pStyle w:val="normal1"/>
      <w:widowControl/>
      <w:tabs>
        <w:tab w:val="center" w:pos="4677"/>
        <w:tab w:val="right" w:pos="9355"/>
      </w:tabs>
      <w:jc w:val="center"/>
      <w:rPr>
        <w:color w:val="000000"/>
      </w:rPr>
    </w:pPr>
    <w:r>
      <w:fldChar w:fldCharType="begin"/>
    </w:r>
    <w:r>
      <w:instrText xml:space="preserve"> PAGE </w:instrText>
    </w:r>
    <w:r>
      <w:fldChar w:fldCharType="separate"/>
    </w:r>
    <w:r w:rsidR="008D705E">
      <w:rPr>
        <w:noProof/>
      </w:rPr>
      <w:t>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B4E" w:rsidRDefault="00E01B4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F88"/>
    <w:multiLevelType w:val="multilevel"/>
    <w:tmpl w:val="C72EEA5A"/>
    <w:lvl w:ilvl="0">
      <w:start w:val="1"/>
      <w:numFmt w:val="decimal"/>
      <w:pStyle w:val="a"/>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1E25093"/>
    <w:multiLevelType w:val="multilevel"/>
    <w:tmpl w:val="A1B05AE0"/>
    <w:lvl w:ilvl="0">
      <w:start w:val="1"/>
      <w:numFmt w:val="decimal"/>
      <w:lvlText w:val="%1."/>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6F2055B"/>
    <w:multiLevelType w:val="multilevel"/>
    <w:tmpl w:val="4AF2B750"/>
    <w:lvl w:ilvl="0">
      <w:start w:val="5"/>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2CDB190F"/>
    <w:multiLevelType w:val="multilevel"/>
    <w:tmpl w:val="0B3A0A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DF22B07"/>
    <w:multiLevelType w:val="multilevel"/>
    <w:tmpl w:val="D7C88EDC"/>
    <w:lvl w:ilvl="0">
      <w:start w:val="1"/>
      <w:numFmt w:val="decimal"/>
      <w:lvlText w:val="%1."/>
      <w:lvlJc w:val="left"/>
      <w:pPr>
        <w:tabs>
          <w:tab w:val="num" w:pos="0"/>
        </w:tabs>
        <w:ind w:left="0" w:firstLine="0"/>
      </w:pPr>
    </w:lvl>
    <w:lvl w:ilvl="1">
      <w:start w:val="1"/>
      <w:numFmt w:val="lowerLetter"/>
      <w:lvlText w:val="%2."/>
      <w:lvlJc w:val="left"/>
      <w:pPr>
        <w:tabs>
          <w:tab w:val="num" w:pos="0"/>
        </w:tabs>
        <w:ind w:left="-2954" w:hanging="360"/>
      </w:pPr>
    </w:lvl>
    <w:lvl w:ilvl="2">
      <w:start w:val="1"/>
      <w:numFmt w:val="lowerRoman"/>
      <w:lvlText w:val="%3."/>
      <w:lvlJc w:val="right"/>
      <w:pPr>
        <w:tabs>
          <w:tab w:val="num" w:pos="0"/>
        </w:tabs>
        <w:ind w:left="-2234" w:hanging="180"/>
      </w:pPr>
    </w:lvl>
    <w:lvl w:ilvl="3">
      <w:start w:val="1"/>
      <w:numFmt w:val="decimal"/>
      <w:lvlText w:val="%4."/>
      <w:lvlJc w:val="left"/>
      <w:pPr>
        <w:tabs>
          <w:tab w:val="num" w:pos="0"/>
        </w:tabs>
        <w:ind w:left="-1514" w:hanging="360"/>
      </w:pPr>
    </w:lvl>
    <w:lvl w:ilvl="4">
      <w:start w:val="1"/>
      <w:numFmt w:val="lowerLetter"/>
      <w:lvlText w:val="%5."/>
      <w:lvlJc w:val="left"/>
      <w:pPr>
        <w:tabs>
          <w:tab w:val="num" w:pos="0"/>
        </w:tabs>
        <w:ind w:left="-794" w:hanging="360"/>
      </w:pPr>
    </w:lvl>
    <w:lvl w:ilvl="5">
      <w:start w:val="1"/>
      <w:numFmt w:val="lowerRoman"/>
      <w:lvlText w:val="%6."/>
      <w:lvlJc w:val="right"/>
      <w:pPr>
        <w:tabs>
          <w:tab w:val="num" w:pos="0"/>
        </w:tabs>
        <w:ind w:left="-74" w:hanging="180"/>
      </w:pPr>
    </w:lvl>
    <w:lvl w:ilvl="6">
      <w:start w:val="1"/>
      <w:numFmt w:val="decimal"/>
      <w:lvlText w:val="%7."/>
      <w:lvlJc w:val="left"/>
      <w:pPr>
        <w:tabs>
          <w:tab w:val="num" w:pos="0"/>
        </w:tabs>
        <w:ind w:left="646" w:hanging="360"/>
      </w:pPr>
    </w:lvl>
    <w:lvl w:ilvl="7">
      <w:start w:val="1"/>
      <w:numFmt w:val="lowerLetter"/>
      <w:lvlText w:val="%8."/>
      <w:lvlJc w:val="left"/>
      <w:pPr>
        <w:tabs>
          <w:tab w:val="num" w:pos="0"/>
        </w:tabs>
        <w:ind w:left="1366" w:hanging="360"/>
      </w:pPr>
    </w:lvl>
    <w:lvl w:ilvl="8">
      <w:start w:val="1"/>
      <w:numFmt w:val="lowerRoman"/>
      <w:lvlText w:val="%9."/>
      <w:lvlJc w:val="right"/>
      <w:pPr>
        <w:tabs>
          <w:tab w:val="num" w:pos="0"/>
        </w:tabs>
        <w:ind w:left="2086" w:hanging="180"/>
      </w:pPr>
    </w:lvl>
  </w:abstractNum>
  <w:abstractNum w:abstractNumId="5" w15:restartNumberingAfterBreak="0">
    <w:nsid w:val="4B3F7851"/>
    <w:multiLevelType w:val="multilevel"/>
    <w:tmpl w:val="27AAFE82"/>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34E4B6A"/>
    <w:multiLevelType w:val="multilevel"/>
    <w:tmpl w:val="C45ECC2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0"/>
  </w:num>
  <w:num w:numId="2">
    <w:abstractNumId w:val="1"/>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F2C26"/>
    <w:rsid w:val="001039C5"/>
    <w:rsid w:val="00177CC1"/>
    <w:rsid w:val="00310DDD"/>
    <w:rsid w:val="003F2C26"/>
    <w:rsid w:val="008D705E"/>
    <w:rsid w:val="00DB7627"/>
    <w:rsid w:val="00E01B4E"/>
    <w:rsid w:val="00EA35BF"/>
    <w:rsid w:val="00EC3631"/>
    <w:rsid w:val="00FA246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F9CD5"/>
  <w15:docId w15:val="{15AD493C-03BF-4877-82D4-528C3F598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textAlignment w:val="baseline"/>
    </w:pPr>
    <w:rPr>
      <w:rFonts w:cs="Tahoma"/>
      <w:lang w:eastAsia="en-US" w:bidi="ar-SA"/>
    </w:rPr>
  </w:style>
  <w:style w:type="paragraph" w:styleId="1">
    <w:name w:val="heading 1"/>
    <w:basedOn w:val="Standard"/>
    <w:next w:val="Standard"/>
    <w:qFormat/>
    <w:pPr>
      <w:keepNext/>
      <w:keepLines/>
      <w:spacing w:before="240" w:after="0"/>
      <w:outlineLvl w:val="0"/>
    </w:pPr>
    <w:rPr>
      <w:rFonts w:ascii="Times New Roman" w:eastAsia="Yu Gothic Light" w:hAnsi="Times New Roman" w:cs="Times New Roman"/>
      <w:b/>
      <w:color w:val="2F5496"/>
      <w:sz w:val="32"/>
      <w:szCs w:val="32"/>
    </w:rPr>
  </w:style>
  <w:style w:type="paragraph" w:styleId="2">
    <w:name w:val="heading 2"/>
    <w:basedOn w:val="Standard"/>
    <w:next w:val="Standard"/>
    <w:qFormat/>
    <w:pPr>
      <w:keepNext/>
      <w:keepLines/>
      <w:spacing w:before="40" w:after="0"/>
      <w:outlineLvl w:val="1"/>
    </w:pPr>
    <w:rPr>
      <w:rFonts w:ascii="Times New Roman CYR" w:eastAsia="Yu Gothic Light" w:hAnsi="Times New Roman CYR" w:cs="Times New Roman"/>
      <w:color w:val="2F5496"/>
      <w:sz w:val="32"/>
      <w:szCs w:val="26"/>
    </w:rPr>
  </w:style>
  <w:style w:type="paragraph" w:styleId="3">
    <w:name w:val="heading 3"/>
    <w:basedOn w:val="Standard"/>
    <w:next w:val="Standard"/>
    <w:qFormat/>
    <w:pPr>
      <w:keepNext/>
      <w:keepLines/>
      <w:spacing w:before="40" w:after="0"/>
      <w:outlineLvl w:val="2"/>
    </w:pPr>
    <w:rPr>
      <w:rFonts w:ascii="Times New Roman" w:eastAsia="Yu Gothic Light" w:hAnsi="Times New Roman" w:cs="Times New Roman"/>
      <w:b/>
      <w:color w:val="1F3763"/>
      <w:sz w:val="28"/>
      <w:szCs w:val="24"/>
    </w:rPr>
  </w:style>
  <w:style w:type="paragraph" w:styleId="4">
    <w:name w:val="heading 4"/>
    <w:basedOn w:val="Standard"/>
    <w:next w:val="Standard"/>
    <w:qFormat/>
    <w:pPr>
      <w:keepNext/>
      <w:keepLines/>
      <w:spacing w:before="240" w:after="40"/>
      <w:outlineLvl w:val="3"/>
    </w:pPr>
    <w:rPr>
      <w:rFonts w:cs="Calibri"/>
      <w:b/>
      <w:sz w:val="24"/>
      <w:szCs w:val="24"/>
      <w:lang w:eastAsia="ru-RU"/>
    </w:rPr>
  </w:style>
  <w:style w:type="paragraph" w:styleId="5">
    <w:name w:val="heading 5"/>
    <w:basedOn w:val="Standard"/>
    <w:next w:val="Standard"/>
    <w:qFormat/>
    <w:pPr>
      <w:keepNext/>
      <w:keepLines/>
      <w:spacing w:before="220" w:after="40"/>
      <w:outlineLvl w:val="4"/>
    </w:pPr>
    <w:rPr>
      <w:rFonts w:cs="Calibri"/>
      <w:b/>
      <w:lang w:eastAsia="ru-RU"/>
    </w:rPr>
  </w:style>
  <w:style w:type="paragraph" w:styleId="6">
    <w:name w:val="heading 6"/>
    <w:basedOn w:val="Standard"/>
    <w:next w:val="Standard"/>
    <w:qFormat/>
    <w:pPr>
      <w:keepNext/>
      <w:keepLines/>
      <w:spacing w:before="200" w:after="40"/>
      <w:outlineLvl w:val="5"/>
    </w:pPr>
    <w:rPr>
      <w:rFonts w:cs="Calibri"/>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qFormat/>
    <w:rPr>
      <w:rFonts w:ascii="Times New Roman" w:eastAsia="Yu Gothic Light" w:hAnsi="Times New Roman" w:cs="Times New Roman"/>
      <w:b/>
      <w:color w:val="2F5496"/>
      <w:sz w:val="32"/>
      <w:szCs w:val="32"/>
    </w:rPr>
  </w:style>
  <w:style w:type="character" w:customStyle="1" w:styleId="20">
    <w:name w:val="Заголовок 2 Знак"/>
    <w:basedOn w:val="a1"/>
    <w:qFormat/>
    <w:rPr>
      <w:rFonts w:ascii="Times New Roman CYR" w:eastAsia="Yu Gothic Light" w:hAnsi="Times New Roman CYR" w:cs="Times New Roman"/>
      <w:color w:val="2F5496"/>
      <w:sz w:val="32"/>
      <w:szCs w:val="26"/>
    </w:rPr>
  </w:style>
  <w:style w:type="character" w:customStyle="1" w:styleId="11">
    <w:name w:val="Гиперссылка1"/>
    <w:basedOn w:val="a1"/>
    <w:qFormat/>
    <w:rPr>
      <w:color w:val="0563C1"/>
      <w:u w:val="single"/>
    </w:rPr>
  </w:style>
  <w:style w:type="character" w:customStyle="1" w:styleId="a4">
    <w:name w:val="Текст примечания Знак"/>
    <w:basedOn w:val="a1"/>
    <w:qFormat/>
    <w:rPr>
      <w:rFonts w:ascii="Times New Roman CYR" w:eastAsia="Times New Roman CYR" w:hAnsi="Times New Roman CYR" w:cs="Times New Roman CYR"/>
      <w:sz w:val="20"/>
      <w:szCs w:val="20"/>
    </w:rPr>
  </w:style>
  <w:style w:type="character" w:styleId="a5">
    <w:name w:val="annotation reference"/>
    <w:basedOn w:val="a1"/>
    <w:qFormat/>
    <w:rPr>
      <w:sz w:val="16"/>
      <w:szCs w:val="16"/>
    </w:rPr>
  </w:style>
  <w:style w:type="character" w:styleId="a6">
    <w:name w:val="Emphasis"/>
    <w:basedOn w:val="a1"/>
    <w:qFormat/>
    <w:rPr>
      <w:i/>
      <w:iCs/>
    </w:rPr>
  </w:style>
  <w:style w:type="character" w:customStyle="1" w:styleId="a7">
    <w:name w:val="Перечисление Знак"/>
    <w:qFormat/>
    <w:rPr>
      <w:rFonts w:ascii="Times New Roman" w:eastAsia="Times New Roman" w:hAnsi="Times New Roman" w:cs="Times New Roman"/>
      <w:sz w:val="24"/>
      <w:szCs w:val="24"/>
    </w:rPr>
  </w:style>
  <w:style w:type="character" w:customStyle="1" w:styleId="a8">
    <w:name w:val="Текст сноски Знак"/>
    <w:basedOn w:val="a1"/>
    <w:qFormat/>
    <w:rPr>
      <w:sz w:val="20"/>
      <w:szCs w:val="20"/>
    </w:rPr>
  </w:style>
  <w:style w:type="character" w:customStyle="1" w:styleId="FootnoteSymbol">
    <w:name w:val="Footnote Symbol"/>
    <w:qFormat/>
    <w:rPr>
      <w:vertAlign w:val="superscript"/>
    </w:rPr>
  </w:style>
  <w:style w:type="character" w:customStyle="1" w:styleId="a9">
    <w:name w:val="Символ сноски"/>
    <w:qFormat/>
    <w:rPr>
      <w:vertAlign w:val="superscript"/>
    </w:rPr>
  </w:style>
  <w:style w:type="character" w:styleId="aa">
    <w:name w:val="footnote reference"/>
    <w:rPr>
      <w:vertAlign w:val="superscript"/>
    </w:rPr>
  </w:style>
  <w:style w:type="character" w:customStyle="1" w:styleId="ab">
    <w:name w:val="Гипертекстовая ссылка"/>
    <w:basedOn w:val="a1"/>
    <w:qFormat/>
    <w:rPr>
      <w:b w:val="0"/>
      <w:bCs w:val="0"/>
      <w:color w:val="106BBE"/>
    </w:rPr>
  </w:style>
  <w:style w:type="character" w:customStyle="1" w:styleId="ac">
    <w:name w:val="Верхний колонтитул Знак"/>
    <w:basedOn w:val="a1"/>
    <w:qFormat/>
  </w:style>
  <w:style w:type="character" w:customStyle="1" w:styleId="ad">
    <w:name w:val="Нижний колонтитул Знак"/>
    <w:basedOn w:val="a1"/>
    <w:qFormat/>
  </w:style>
  <w:style w:type="character" w:customStyle="1" w:styleId="normaltextrun">
    <w:name w:val="normaltextrun"/>
    <w:basedOn w:val="a1"/>
    <w:qFormat/>
  </w:style>
  <w:style w:type="character" w:customStyle="1" w:styleId="spellingerror">
    <w:name w:val="spellingerror"/>
    <w:basedOn w:val="a1"/>
    <w:qFormat/>
  </w:style>
  <w:style w:type="character" w:customStyle="1" w:styleId="eop">
    <w:name w:val="eop"/>
    <w:basedOn w:val="a1"/>
    <w:qFormat/>
  </w:style>
  <w:style w:type="character" w:customStyle="1" w:styleId="contextualspellingandgrammarerror">
    <w:name w:val="contextualspellingandgrammarerror"/>
    <w:basedOn w:val="a1"/>
    <w:qFormat/>
  </w:style>
  <w:style w:type="character" w:customStyle="1" w:styleId="ae">
    <w:name w:val="сноска Знак"/>
    <w:basedOn w:val="a1"/>
    <w:qFormat/>
    <w:rPr>
      <w:rFonts w:ascii="Times New Roman" w:eastAsia="Calibri" w:hAnsi="Times New Roman" w:cs="Times New Roman"/>
      <w:sz w:val="20"/>
      <w:szCs w:val="20"/>
    </w:rPr>
  </w:style>
  <w:style w:type="character" w:customStyle="1" w:styleId="af">
    <w:name w:val="Тема примечания Знак"/>
    <w:basedOn w:val="a4"/>
    <w:qFormat/>
    <w:rPr>
      <w:rFonts w:ascii="Times New Roman CYR" w:eastAsia="Times New Roman CYR" w:hAnsi="Times New Roman CYR" w:cs="Times New Roman CYR"/>
      <w:b/>
      <w:bCs/>
      <w:sz w:val="20"/>
      <w:szCs w:val="20"/>
    </w:rPr>
  </w:style>
  <w:style w:type="character" w:styleId="af0">
    <w:name w:val="Strong"/>
    <w:qFormat/>
    <w:rPr>
      <w:b/>
      <w:bCs/>
    </w:rPr>
  </w:style>
  <w:style w:type="character" w:customStyle="1" w:styleId="organictitlecontentspan">
    <w:name w:val="organictitlecontentspan"/>
    <w:basedOn w:val="a1"/>
    <w:qFormat/>
  </w:style>
  <w:style w:type="character" w:customStyle="1" w:styleId="af1">
    <w:name w:val="Основной текст Знак"/>
    <w:basedOn w:val="a1"/>
    <w:qFormat/>
    <w:rPr>
      <w:rFonts w:ascii="Times New Roman" w:eastAsia="Times New Roman" w:hAnsi="Times New Roman" w:cs="Times New Roman"/>
      <w:sz w:val="28"/>
      <w:szCs w:val="28"/>
    </w:rPr>
  </w:style>
  <w:style w:type="character" w:customStyle="1" w:styleId="30">
    <w:name w:val="Заголовок 3 Знак"/>
    <w:basedOn w:val="a1"/>
    <w:qFormat/>
    <w:rPr>
      <w:rFonts w:ascii="Times New Roman" w:eastAsia="Yu Gothic Light" w:hAnsi="Times New Roman" w:cs="Times New Roman"/>
      <w:b/>
      <w:color w:val="1F3763"/>
      <w:sz w:val="28"/>
      <w:szCs w:val="24"/>
    </w:rPr>
  </w:style>
  <w:style w:type="character" w:customStyle="1" w:styleId="af2">
    <w:name w:val="Абзац списка Знак"/>
    <w:qFormat/>
    <w:rPr>
      <w:rFonts w:ascii="Times New Roman CYR" w:eastAsia="Times New Roman CYR" w:hAnsi="Times New Roman CYR" w:cs="Times New Roman CYR"/>
      <w:sz w:val="28"/>
    </w:rPr>
  </w:style>
  <w:style w:type="character" w:customStyle="1" w:styleId="af3">
    <w:name w:val="Другое_"/>
    <w:basedOn w:val="a1"/>
    <w:qFormat/>
    <w:rPr>
      <w:rFonts w:ascii="Calibri" w:eastAsia="Calibri" w:hAnsi="Calibri" w:cs="Calibri"/>
      <w:sz w:val="20"/>
      <w:szCs w:val="20"/>
      <w:shd w:val="clear" w:color="auto" w:fill="FFFFFF"/>
    </w:rPr>
  </w:style>
  <w:style w:type="character" w:customStyle="1" w:styleId="af4">
    <w:name w:val="Текст концевой сноски Знак"/>
    <w:basedOn w:val="a1"/>
    <w:qFormat/>
    <w:rPr>
      <w:rFonts w:ascii="Times New Roman CYR" w:eastAsia="Times New Roman CYR" w:hAnsi="Times New Roman CYR" w:cs="Times New Roman CYR"/>
      <w:sz w:val="20"/>
      <w:szCs w:val="20"/>
    </w:rPr>
  </w:style>
  <w:style w:type="character" w:customStyle="1" w:styleId="EndnoteSymbol">
    <w:name w:val="Endnote Symbol"/>
    <w:qFormat/>
    <w:rPr>
      <w:vertAlign w:val="superscript"/>
    </w:rPr>
  </w:style>
  <w:style w:type="character" w:customStyle="1" w:styleId="af5">
    <w:name w:val="Символ концевой сноски"/>
    <w:qFormat/>
    <w:rPr>
      <w:vertAlign w:val="superscript"/>
    </w:rPr>
  </w:style>
  <w:style w:type="character" w:styleId="af6">
    <w:name w:val="endnote reference"/>
    <w:rPr>
      <w:vertAlign w:val="superscript"/>
    </w:rPr>
  </w:style>
  <w:style w:type="character" w:customStyle="1" w:styleId="extendedtext-full">
    <w:name w:val="extendedtext-full"/>
    <w:basedOn w:val="a1"/>
    <w:qFormat/>
  </w:style>
  <w:style w:type="character" w:customStyle="1" w:styleId="layout">
    <w:name w:val="layout"/>
    <w:basedOn w:val="a1"/>
    <w:qFormat/>
  </w:style>
  <w:style w:type="character" w:customStyle="1" w:styleId="af7">
    <w:name w:val="Текст выноски Знак"/>
    <w:basedOn w:val="a1"/>
    <w:qFormat/>
    <w:rPr>
      <w:rFonts w:ascii="Tahoma" w:eastAsia="Tahoma" w:hAnsi="Tahoma" w:cs="Tahoma"/>
      <w:sz w:val="16"/>
      <w:szCs w:val="16"/>
    </w:rPr>
  </w:style>
  <w:style w:type="character" w:customStyle="1" w:styleId="af8">
    <w:name w:val="Основной текст_"/>
    <w:basedOn w:val="a1"/>
    <w:qFormat/>
    <w:rPr>
      <w:rFonts w:ascii="Calibri" w:eastAsia="Calibri" w:hAnsi="Calibri" w:cs="Calibri"/>
      <w:sz w:val="20"/>
      <w:szCs w:val="20"/>
      <w:shd w:val="clear" w:color="auto" w:fill="FFFFFF"/>
    </w:rPr>
  </w:style>
  <w:style w:type="character" w:customStyle="1" w:styleId="12">
    <w:name w:val="Неразрешенное упоминание1"/>
    <w:basedOn w:val="a1"/>
    <w:qFormat/>
    <w:rPr>
      <w:color w:val="605E5C"/>
      <w:shd w:val="clear" w:color="auto" w:fill="E1DFDD"/>
    </w:rPr>
  </w:style>
  <w:style w:type="character" w:customStyle="1" w:styleId="31">
    <w:name w:val="Основной текст с отступом 3 Знак"/>
    <w:basedOn w:val="a1"/>
    <w:qFormat/>
    <w:rPr>
      <w:rFonts w:ascii="Times New Roman CYR" w:eastAsia="Times New Roman CYR" w:hAnsi="Times New Roman CYR" w:cs="Times New Roman CYR"/>
      <w:sz w:val="16"/>
      <w:szCs w:val="16"/>
    </w:rPr>
  </w:style>
  <w:style w:type="character" w:customStyle="1" w:styleId="VisitedInternetLink">
    <w:name w:val="Visited Internet Link"/>
    <w:basedOn w:val="a1"/>
    <w:qFormat/>
    <w:rPr>
      <w:color w:val="954F72"/>
      <w:u w:val="single"/>
    </w:rPr>
  </w:style>
  <w:style w:type="character" w:customStyle="1" w:styleId="110">
    <w:name w:val="Заголовок 1 Знак1"/>
    <w:basedOn w:val="a1"/>
    <w:qFormat/>
    <w:rPr>
      <w:rFonts w:ascii="Calibri Light" w:eastAsia="Calibri" w:hAnsi="Calibri Light" w:cs="Tahoma"/>
      <w:color w:val="2E74B5"/>
      <w:sz w:val="32"/>
      <w:szCs w:val="32"/>
    </w:rPr>
  </w:style>
  <w:style w:type="character" w:customStyle="1" w:styleId="21">
    <w:name w:val="Заголовок 2 Знак1"/>
    <w:basedOn w:val="a1"/>
    <w:qFormat/>
    <w:rPr>
      <w:rFonts w:ascii="Calibri Light" w:eastAsia="Calibri" w:hAnsi="Calibri Light" w:cs="Tahoma"/>
      <w:color w:val="2E74B5"/>
      <w:sz w:val="26"/>
      <w:szCs w:val="26"/>
    </w:rPr>
  </w:style>
  <w:style w:type="character" w:customStyle="1" w:styleId="Internetlink">
    <w:name w:val="Internet link"/>
    <w:basedOn w:val="a1"/>
    <w:qFormat/>
    <w:rPr>
      <w:color w:val="0563C1"/>
      <w:u w:val="single"/>
    </w:rPr>
  </w:style>
  <w:style w:type="character" w:customStyle="1" w:styleId="13">
    <w:name w:val="Текст сноски Знак1"/>
    <w:basedOn w:val="a1"/>
    <w:qFormat/>
    <w:rPr>
      <w:sz w:val="20"/>
      <w:szCs w:val="20"/>
    </w:rPr>
  </w:style>
  <w:style w:type="character" w:customStyle="1" w:styleId="14">
    <w:name w:val="Верхний колонтитул Знак1"/>
    <w:basedOn w:val="a1"/>
    <w:qFormat/>
  </w:style>
  <w:style w:type="character" w:customStyle="1" w:styleId="15">
    <w:name w:val="Нижний колонтитул Знак1"/>
    <w:basedOn w:val="a1"/>
    <w:qFormat/>
  </w:style>
  <w:style w:type="character" w:customStyle="1" w:styleId="310">
    <w:name w:val="Заголовок 3 Знак1"/>
    <w:basedOn w:val="a1"/>
    <w:qFormat/>
    <w:rPr>
      <w:rFonts w:ascii="Calibri Light" w:eastAsia="Calibri" w:hAnsi="Calibri Light" w:cs="Tahoma"/>
      <w:color w:val="1F4D78"/>
      <w:sz w:val="24"/>
      <w:szCs w:val="24"/>
    </w:rPr>
  </w:style>
  <w:style w:type="character" w:customStyle="1" w:styleId="40">
    <w:name w:val="Заголовок 4 Знак"/>
    <w:basedOn w:val="a1"/>
    <w:qFormat/>
    <w:rPr>
      <w:rFonts w:ascii="Calibri" w:eastAsia="Calibri" w:hAnsi="Calibri" w:cs="Calibri"/>
      <w:b/>
      <w:sz w:val="24"/>
      <w:szCs w:val="24"/>
      <w:lang w:eastAsia="ru-RU"/>
    </w:rPr>
  </w:style>
  <w:style w:type="character" w:customStyle="1" w:styleId="50">
    <w:name w:val="Заголовок 5 Знак"/>
    <w:basedOn w:val="a1"/>
    <w:qFormat/>
    <w:rPr>
      <w:rFonts w:ascii="Calibri" w:eastAsia="Calibri" w:hAnsi="Calibri" w:cs="Calibri"/>
      <w:b/>
      <w:lang w:eastAsia="ru-RU"/>
    </w:rPr>
  </w:style>
  <w:style w:type="character" w:customStyle="1" w:styleId="60">
    <w:name w:val="Заголовок 6 Знак"/>
    <w:basedOn w:val="a1"/>
    <w:qFormat/>
    <w:rPr>
      <w:rFonts w:ascii="Calibri" w:eastAsia="Calibri" w:hAnsi="Calibri" w:cs="Calibri"/>
      <w:b/>
      <w:sz w:val="20"/>
      <w:szCs w:val="20"/>
      <w:lang w:eastAsia="ru-RU"/>
    </w:rPr>
  </w:style>
  <w:style w:type="character" w:customStyle="1" w:styleId="w91">
    <w:name w:val="w91"/>
    <w:basedOn w:val="a1"/>
    <w:qFormat/>
    <w:rPr>
      <w:b w:val="0"/>
      <w:bCs w:val="0"/>
      <w:i w:val="0"/>
      <w:iCs w:val="0"/>
      <w:strike w:val="0"/>
      <w:dstrike w:val="0"/>
      <w:sz w:val="24"/>
      <w:szCs w:val="24"/>
      <w:u w:val="none"/>
      <w:vertAlign w:val="superscript"/>
    </w:rPr>
  </w:style>
  <w:style w:type="character" w:customStyle="1" w:styleId="cmd">
    <w:name w:val="cmd"/>
    <w:basedOn w:val="a1"/>
    <w:qFormat/>
  </w:style>
  <w:style w:type="character" w:customStyle="1" w:styleId="af9">
    <w:name w:val="Заголовок Знак"/>
    <w:basedOn w:val="a1"/>
    <w:qFormat/>
    <w:rPr>
      <w:rFonts w:ascii="Calibri" w:eastAsia="Calibri" w:hAnsi="Calibri" w:cs="Calibri"/>
      <w:b/>
      <w:sz w:val="72"/>
      <w:szCs w:val="72"/>
      <w:lang w:eastAsia="ru-RU"/>
    </w:rPr>
  </w:style>
  <w:style w:type="character" w:customStyle="1" w:styleId="afa">
    <w:name w:val="Подзаголовок Знак"/>
    <w:basedOn w:val="a1"/>
    <w:qFormat/>
    <w:rPr>
      <w:rFonts w:ascii="Calibri" w:eastAsia="Calibri" w:hAnsi="Calibri" w:cs="Calibri"/>
      <w:color w:val="5A5A5A"/>
      <w:lang w:eastAsia="ru-RU"/>
    </w:rPr>
  </w:style>
  <w:style w:type="character" w:customStyle="1" w:styleId="footnotedescriptionChar">
    <w:name w:val="footnote description Char"/>
    <w:qFormat/>
    <w:rPr>
      <w:rFonts w:ascii="Times New Roman" w:eastAsia="Times New Roman" w:hAnsi="Times New Roman" w:cs="Times New Roman"/>
      <w:color w:val="000000"/>
      <w:sz w:val="18"/>
      <w:lang w:eastAsia="ru-RU"/>
    </w:rPr>
  </w:style>
  <w:style w:type="character" w:customStyle="1" w:styleId="footnotemark">
    <w:name w:val="footnote mark"/>
    <w:qFormat/>
    <w:rPr>
      <w:rFonts w:ascii="Times New Roman" w:eastAsia="Times New Roman" w:hAnsi="Times New Roman" w:cs="Times New Roman"/>
      <w:color w:val="000000"/>
      <w:sz w:val="18"/>
      <w:vertAlign w:val="superscript"/>
    </w:rPr>
  </w:style>
  <w:style w:type="character" w:customStyle="1" w:styleId="afb">
    <w:name w:val="Цветовое выделение"/>
    <w:qFormat/>
    <w:rPr>
      <w:b/>
      <w:bCs/>
      <w:color w:val="26282F"/>
    </w:rPr>
  </w:style>
  <w:style w:type="character" w:customStyle="1" w:styleId="afc">
    <w:name w:val="Активная гипертекстовая ссылка"/>
    <w:qFormat/>
    <w:rPr>
      <w:rFonts w:cs="Times New Roman"/>
      <w:b w:val="0"/>
      <w:bCs w:val="0"/>
      <w:color w:val="106BBE"/>
      <w:u w:val="single"/>
    </w:rPr>
  </w:style>
  <w:style w:type="character" w:customStyle="1" w:styleId="afd">
    <w:name w:val="Выделение для Базового Поиска"/>
    <w:qFormat/>
    <w:rPr>
      <w:rFonts w:cs="Times New Roman"/>
      <w:b/>
      <w:bCs/>
      <w:color w:val="0058A9"/>
    </w:rPr>
  </w:style>
  <w:style w:type="character" w:customStyle="1" w:styleId="afe">
    <w:name w:val="Выделение для Базового Поиска (курсив)"/>
    <w:qFormat/>
    <w:rPr>
      <w:rFonts w:cs="Times New Roman"/>
      <w:b/>
      <w:bCs/>
      <w:i/>
      <w:iCs/>
      <w:color w:val="0058A9"/>
    </w:rPr>
  </w:style>
  <w:style w:type="character" w:customStyle="1" w:styleId="aff">
    <w:name w:val="Заголовок своего сообщения"/>
    <w:qFormat/>
    <w:rPr>
      <w:rFonts w:cs="Times New Roman"/>
      <w:b/>
      <w:bCs/>
      <w:color w:val="26282F"/>
    </w:rPr>
  </w:style>
  <w:style w:type="character" w:customStyle="1" w:styleId="aff0">
    <w:name w:val="Заголовок чужого сообщения"/>
    <w:qFormat/>
    <w:rPr>
      <w:rFonts w:cs="Times New Roman"/>
      <w:b/>
      <w:bCs/>
      <w:color w:val="FF0000"/>
    </w:rPr>
  </w:style>
  <w:style w:type="character" w:customStyle="1" w:styleId="aff1">
    <w:name w:val="Найденные слова"/>
    <w:qFormat/>
    <w:rPr>
      <w:rFonts w:cs="Times New Roman"/>
      <w:b w:val="0"/>
      <w:bCs/>
      <w:color w:val="26282F"/>
      <w:shd w:val="clear" w:color="auto" w:fill="FFF580"/>
    </w:rPr>
  </w:style>
  <w:style w:type="character" w:customStyle="1" w:styleId="aff2">
    <w:name w:val="Не вступил в силу"/>
    <w:qFormat/>
    <w:rPr>
      <w:rFonts w:cs="Times New Roman"/>
      <w:b w:val="0"/>
      <w:bCs/>
      <w:color w:val="000000"/>
      <w:shd w:val="clear" w:color="auto" w:fill="D8EDE8"/>
    </w:rPr>
  </w:style>
  <w:style w:type="character" w:customStyle="1" w:styleId="aff3">
    <w:name w:val="Опечатки"/>
    <w:qFormat/>
    <w:rPr>
      <w:color w:val="FF0000"/>
    </w:rPr>
  </w:style>
  <w:style w:type="character" w:customStyle="1" w:styleId="aff4">
    <w:name w:val="Продолжение ссылки"/>
    <w:qFormat/>
    <w:rPr>
      <w:rFonts w:cs="Times New Roman"/>
      <w:b w:val="0"/>
      <w:bCs w:val="0"/>
      <w:color w:val="106BBE"/>
    </w:rPr>
  </w:style>
  <w:style w:type="character" w:customStyle="1" w:styleId="aff5">
    <w:name w:val="Сравнение редакций"/>
    <w:qFormat/>
    <w:rPr>
      <w:rFonts w:cs="Times New Roman"/>
      <w:b w:val="0"/>
      <w:bCs/>
      <w:color w:val="26282F"/>
    </w:rPr>
  </w:style>
  <w:style w:type="character" w:customStyle="1" w:styleId="aff6">
    <w:name w:val="Сравнение редакций. Добавленный фрагмент"/>
    <w:qFormat/>
    <w:rPr>
      <w:color w:val="000000"/>
      <w:shd w:val="clear" w:color="auto" w:fill="C1D7FF"/>
    </w:rPr>
  </w:style>
  <w:style w:type="character" w:customStyle="1" w:styleId="aff7">
    <w:name w:val="Сравнение редакций. Удаленный фрагмент"/>
    <w:qFormat/>
    <w:rPr>
      <w:color w:val="000000"/>
      <w:shd w:val="clear" w:color="auto" w:fill="C4C413"/>
    </w:rPr>
  </w:style>
  <w:style w:type="character" w:customStyle="1" w:styleId="aff8">
    <w:name w:val="Утратил силу"/>
    <w:qFormat/>
    <w:rPr>
      <w:rFonts w:cs="Times New Roman"/>
      <w:b w:val="0"/>
      <w:bCs/>
      <w:strike/>
      <w:color w:val="666600"/>
    </w:rPr>
  </w:style>
  <w:style w:type="character" w:styleId="aff9">
    <w:name w:val="line number"/>
    <w:basedOn w:val="a1"/>
    <w:qFormat/>
  </w:style>
  <w:style w:type="character" w:customStyle="1" w:styleId="FontStyle31">
    <w:name w:val="Font Style31"/>
    <w:qFormat/>
    <w:rPr>
      <w:rFonts w:ascii="Times New Roman" w:eastAsia="Times New Roman" w:hAnsi="Times New Roman" w:cs="Times New Roman"/>
      <w:b/>
      <w:bCs/>
      <w:sz w:val="28"/>
      <w:szCs w:val="28"/>
    </w:rPr>
  </w:style>
  <w:style w:type="character" w:customStyle="1" w:styleId="FontStyle35">
    <w:name w:val="Font Style35"/>
    <w:qFormat/>
    <w:rPr>
      <w:rFonts w:ascii="Times New Roman" w:eastAsia="Times New Roman" w:hAnsi="Times New Roman" w:cs="Times New Roman"/>
      <w:sz w:val="26"/>
      <w:szCs w:val="26"/>
    </w:rPr>
  </w:style>
  <w:style w:type="character" w:customStyle="1" w:styleId="FontStyle32">
    <w:name w:val="Font Style32"/>
    <w:qFormat/>
    <w:rPr>
      <w:rFonts w:ascii="Times New Roman" w:eastAsia="Times New Roman" w:hAnsi="Times New Roman" w:cs="Times New Roman"/>
      <w:b/>
      <w:bCs/>
      <w:sz w:val="34"/>
      <w:szCs w:val="34"/>
    </w:rPr>
  </w:style>
  <w:style w:type="character" w:customStyle="1" w:styleId="FontStyle40">
    <w:name w:val="Font Style40"/>
    <w:qFormat/>
    <w:rPr>
      <w:rFonts w:ascii="Times New Roman" w:eastAsia="Times New Roman" w:hAnsi="Times New Roman" w:cs="Times New Roman"/>
      <w:b/>
      <w:bCs/>
      <w:sz w:val="22"/>
      <w:szCs w:val="22"/>
    </w:rPr>
  </w:style>
  <w:style w:type="character" w:customStyle="1" w:styleId="FontStyle39">
    <w:name w:val="Font Style39"/>
    <w:qFormat/>
    <w:rPr>
      <w:rFonts w:ascii="Times New Roman" w:eastAsia="Times New Roman" w:hAnsi="Times New Roman" w:cs="Times New Roman"/>
      <w:b/>
      <w:bCs/>
      <w:sz w:val="26"/>
      <w:szCs w:val="26"/>
    </w:rPr>
  </w:style>
  <w:style w:type="character" w:customStyle="1" w:styleId="FontStyle42">
    <w:name w:val="Font Style42"/>
    <w:qFormat/>
    <w:rPr>
      <w:rFonts w:ascii="Times New Roman" w:eastAsia="Times New Roman" w:hAnsi="Times New Roman" w:cs="Times New Roman"/>
      <w:b/>
      <w:bCs/>
      <w:spacing w:val="-10"/>
      <w:sz w:val="26"/>
      <w:szCs w:val="26"/>
    </w:rPr>
  </w:style>
  <w:style w:type="character" w:customStyle="1" w:styleId="affa">
    <w:name w:val="Заголовок для рисунка Знак"/>
    <w:qFormat/>
    <w:rPr>
      <w:rFonts w:ascii="Times New Roman" w:eastAsia="Times New Roman" w:hAnsi="Times New Roman" w:cs="Times New Roman"/>
      <w:b/>
      <w:bCs/>
      <w:color w:val="4F81BD"/>
      <w:sz w:val="28"/>
      <w:szCs w:val="28"/>
      <w:lang w:eastAsia="ru-RU"/>
    </w:rPr>
  </w:style>
  <w:style w:type="character" w:customStyle="1" w:styleId="FontStyle11">
    <w:name w:val="Font Style11"/>
    <w:qFormat/>
    <w:rPr>
      <w:rFonts w:ascii="Times New Roman" w:eastAsia="Times New Roman" w:hAnsi="Times New Roman" w:cs="Times New Roman"/>
      <w:sz w:val="26"/>
      <w:szCs w:val="26"/>
    </w:rPr>
  </w:style>
  <w:style w:type="character" w:customStyle="1" w:styleId="FontStyle14">
    <w:name w:val="Font Style14"/>
    <w:qFormat/>
    <w:rPr>
      <w:rFonts w:ascii="Times New Roman" w:eastAsia="Times New Roman" w:hAnsi="Times New Roman" w:cs="Times New Roman"/>
      <w:sz w:val="30"/>
      <w:szCs w:val="30"/>
    </w:rPr>
  </w:style>
  <w:style w:type="character" w:customStyle="1" w:styleId="FontStyle15">
    <w:name w:val="Font Style15"/>
    <w:qFormat/>
    <w:rPr>
      <w:rFonts w:ascii="Times New Roman" w:eastAsia="Times New Roman" w:hAnsi="Times New Roman" w:cs="Times New Roman"/>
      <w:b/>
      <w:bCs/>
      <w:sz w:val="20"/>
      <w:szCs w:val="20"/>
    </w:rPr>
  </w:style>
  <w:style w:type="character" w:customStyle="1" w:styleId="FontStyle16">
    <w:name w:val="Font Style16"/>
    <w:qFormat/>
    <w:rPr>
      <w:rFonts w:ascii="Constantia" w:eastAsia="Constantia" w:hAnsi="Constantia" w:cs="Constantia"/>
      <w:sz w:val="24"/>
      <w:szCs w:val="24"/>
    </w:rPr>
  </w:style>
  <w:style w:type="character" w:customStyle="1" w:styleId="affb">
    <w:name w:val="Основной текст с отступом Знак"/>
    <w:basedOn w:val="a1"/>
    <w:qFormat/>
    <w:rPr>
      <w:rFonts w:ascii="Times New Roman" w:eastAsia="Times New Roman" w:hAnsi="Times New Roman" w:cs="Times New Roman"/>
      <w:bCs/>
      <w:sz w:val="28"/>
      <w:szCs w:val="24"/>
      <w:lang w:eastAsia="ru-RU"/>
    </w:rPr>
  </w:style>
  <w:style w:type="character" w:customStyle="1" w:styleId="WW-Absatz-Standardschriftart">
    <w:name w:val="WW-Absatz-Standardschriftart"/>
    <w:qFormat/>
  </w:style>
  <w:style w:type="character" w:customStyle="1" w:styleId="7">
    <w:name w:val="Основной текст (7)"/>
    <w:qFormat/>
    <w:rPr>
      <w:rFonts w:ascii="Times New Roman" w:eastAsia="Times New Roman" w:hAnsi="Times New Roman" w:cs="Times New Roman"/>
      <w:sz w:val="24"/>
      <w:szCs w:val="24"/>
      <w:shd w:val="clear" w:color="auto" w:fill="FFFFFF"/>
    </w:rPr>
  </w:style>
  <w:style w:type="character" w:customStyle="1" w:styleId="51">
    <w:name w:val="Основной текст (5)"/>
    <w:qFormat/>
    <w:rPr>
      <w:rFonts w:ascii="Times New Roman" w:eastAsia="Times New Roman" w:hAnsi="Times New Roman" w:cs="Times New Roman"/>
      <w:sz w:val="24"/>
      <w:szCs w:val="24"/>
      <w:shd w:val="clear" w:color="auto" w:fill="FFFFFF"/>
    </w:rPr>
  </w:style>
  <w:style w:type="character" w:customStyle="1" w:styleId="22">
    <w:name w:val="Основной текст (2)"/>
    <w:qFormat/>
    <w:rPr>
      <w:rFonts w:ascii="Times New Roman" w:eastAsia="Times New Roman" w:hAnsi="Times New Roman" w:cs="Times New Roman"/>
      <w:sz w:val="24"/>
      <w:szCs w:val="24"/>
      <w:shd w:val="clear" w:color="auto" w:fill="FFFFFF"/>
    </w:rPr>
  </w:style>
  <w:style w:type="character" w:customStyle="1" w:styleId="41">
    <w:name w:val="Основной текст (4)"/>
    <w:qFormat/>
    <w:rPr>
      <w:rFonts w:ascii="Times New Roman" w:eastAsia="Times New Roman" w:hAnsi="Times New Roman" w:cs="Times New Roman"/>
      <w:sz w:val="18"/>
      <w:szCs w:val="18"/>
      <w:shd w:val="clear" w:color="auto" w:fill="FFFFFF"/>
    </w:rPr>
  </w:style>
  <w:style w:type="character" w:customStyle="1" w:styleId="79pt">
    <w:name w:val="Основной текст (7) + 9 pt"/>
    <w:qFormat/>
    <w:rPr>
      <w:rFonts w:ascii="Times New Roman" w:eastAsia="Times New Roman" w:hAnsi="Times New Roman" w:cs="Times New Roman"/>
      <w:sz w:val="18"/>
      <w:szCs w:val="18"/>
    </w:rPr>
  </w:style>
  <w:style w:type="character" w:customStyle="1" w:styleId="8">
    <w:name w:val="Основной текст (8)"/>
    <w:qFormat/>
    <w:rPr>
      <w:rFonts w:ascii="Times New Roman" w:eastAsia="Times New Roman" w:hAnsi="Times New Roman" w:cs="Times New Roman"/>
      <w:sz w:val="18"/>
      <w:szCs w:val="18"/>
      <w:shd w:val="clear" w:color="auto" w:fill="FFFFFF"/>
    </w:rPr>
  </w:style>
  <w:style w:type="character" w:customStyle="1" w:styleId="812pt">
    <w:name w:val="Основной текст (8) + 12 pt"/>
    <w:qFormat/>
    <w:rPr>
      <w:rFonts w:ascii="Times New Roman" w:eastAsia="Times New Roman" w:hAnsi="Times New Roman" w:cs="Times New Roman"/>
      <w:sz w:val="24"/>
      <w:szCs w:val="24"/>
    </w:rPr>
  </w:style>
  <w:style w:type="character" w:customStyle="1" w:styleId="61">
    <w:name w:val="Основной текст (6)"/>
    <w:qFormat/>
    <w:rPr>
      <w:rFonts w:ascii="Times New Roman" w:eastAsia="Times New Roman" w:hAnsi="Times New Roman" w:cs="Times New Roman"/>
      <w:sz w:val="18"/>
      <w:szCs w:val="18"/>
      <w:shd w:val="clear" w:color="auto" w:fill="FFFFFF"/>
    </w:rPr>
  </w:style>
  <w:style w:type="character" w:customStyle="1" w:styleId="32">
    <w:name w:val="Основной текст (3)"/>
    <w:qFormat/>
    <w:rPr>
      <w:rFonts w:ascii="Times New Roman" w:eastAsia="Times New Roman" w:hAnsi="Times New Roman" w:cs="Times New Roman"/>
      <w:shd w:val="clear" w:color="auto" w:fill="FFFFFF"/>
    </w:rPr>
  </w:style>
  <w:style w:type="character" w:customStyle="1" w:styleId="16">
    <w:name w:val="Заголовок Знак1"/>
    <w:qFormat/>
    <w:rPr>
      <w:rFonts w:ascii="Cambria" w:eastAsia="Times New Roman" w:hAnsi="Cambria" w:cs="Cambria"/>
      <w:b/>
      <w:bCs/>
      <w:kern w:val="2"/>
      <w:sz w:val="32"/>
      <w:szCs w:val="32"/>
      <w:lang w:eastAsia="en-US"/>
    </w:rPr>
  </w:style>
  <w:style w:type="character" w:customStyle="1" w:styleId="affc">
    <w:name w:val="Обычный (Интернет) Знак"/>
    <w:qFormat/>
    <w:rPr>
      <w:rFonts w:ascii="Times New Roman" w:eastAsia="Times New Roman" w:hAnsi="Times New Roman" w:cs="Times New Roman"/>
      <w:sz w:val="24"/>
      <w:szCs w:val="24"/>
      <w:lang w:eastAsia="ru-RU"/>
    </w:rPr>
  </w:style>
  <w:style w:type="character" w:customStyle="1" w:styleId="Bodytext4">
    <w:name w:val="Body text (4)_"/>
    <w:qFormat/>
    <w:rPr>
      <w:rFonts w:ascii="Times New Roman" w:eastAsia="Times New Roman" w:hAnsi="Times New Roman" w:cs="Times New Roman"/>
      <w:b/>
      <w:bCs/>
      <w:sz w:val="38"/>
      <w:szCs w:val="38"/>
      <w:shd w:val="clear" w:color="auto" w:fill="FFFFFF"/>
    </w:rPr>
  </w:style>
  <w:style w:type="character" w:customStyle="1" w:styleId="33">
    <w:name w:val="Основной текст 3 Знак"/>
    <w:basedOn w:val="a1"/>
    <w:qFormat/>
    <w:rPr>
      <w:rFonts w:ascii="Calibri" w:eastAsia="Calibri" w:hAnsi="Calibri" w:cs="Times New Roman"/>
      <w:sz w:val="16"/>
      <w:szCs w:val="16"/>
    </w:rPr>
  </w:style>
  <w:style w:type="character" w:customStyle="1" w:styleId="affd">
    <w:name w:val="Цветовое выделение для Текст"/>
    <w:qFormat/>
    <w:rPr>
      <w:rFonts w:ascii="Times New Roman CYR" w:eastAsia="Times New Roman CYR" w:hAnsi="Times New Roman CYR" w:cs="Times New Roman CYR"/>
    </w:rPr>
  </w:style>
  <w:style w:type="character" w:customStyle="1" w:styleId="cf01">
    <w:name w:val="cf01"/>
    <w:basedOn w:val="a1"/>
    <w:qFormat/>
    <w:rPr>
      <w:rFonts w:ascii="Segoe UI" w:eastAsia="Segoe UI" w:hAnsi="Segoe UI" w:cs="Segoe UI"/>
      <w:sz w:val="18"/>
      <w:szCs w:val="18"/>
    </w:rPr>
  </w:style>
  <w:style w:type="character" w:customStyle="1" w:styleId="affe">
    <w:name w:val="Маркеры"/>
    <w:qFormat/>
    <w:rPr>
      <w:rFonts w:ascii="OpenSymbol" w:eastAsia="OpenSymbol" w:hAnsi="OpenSymbol" w:cs="OpenSymbol"/>
    </w:rPr>
  </w:style>
  <w:style w:type="character" w:customStyle="1" w:styleId="afff">
    <w:name w:val="Символ нумерации"/>
    <w:qFormat/>
  </w:style>
  <w:style w:type="character" w:customStyle="1" w:styleId="17">
    <w:name w:val="Основной текст с отступом Знак1"/>
    <w:basedOn w:val="a1"/>
    <w:link w:val="afff0"/>
    <w:qFormat/>
  </w:style>
  <w:style w:type="character" w:styleId="afff1">
    <w:name w:val="Hyperlink"/>
    <w:rPr>
      <w:color w:val="000080"/>
      <w:u w:val="single"/>
    </w:rPr>
  </w:style>
  <w:style w:type="paragraph" w:styleId="afff2">
    <w:name w:val="Title"/>
    <w:basedOn w:val="Standard"/>
    <w:next w:val="Standard"/>
    <w:qFormat/>
    <w:pPr>
      <w:keepNext/>
      <w:keepLines/>
      <w:spacing w:before="480" w:after="120"/>
    </w:pPr>
    <w:rPr>
      <w:rFonts w:cs="Calibri"/>
      <w:b/>
      <w:sz w:val="72"/>
      <w:szCs w:val="72"/>
      <w:lang w:eastAsia="ru-RU"/>
    </w:rPr>
  </w:style>
  <w:style w:type="paragraph" w:styleId="afff3">
    <w:name w:val="Body Text"/>
    <w:basedOn w:val="normal1"/>
    <w:pPr>
      <w:spacing w:after="140" w:line="276" w:lineRule="auto"/>
    </w:pPr>
  </w:style>
  <w:style w:type="paragraph" w:styleId="afff4">
    <w:name w:val="List"/>
    <w:basedOn w:val="Textbody"/>
    <w:rPr>
      <w:rFonts w:ascii="PT Astra Serif" w:eastAsia="PT Astra Serif" w:hAnsi="PT Astra Serif" w:cs="Noto Sans Devanagari"/>
    </w:rPr>
  </w:style>
  <w:style w:type="paragraph" w:styleId="afff5">
    <w:name w:val="caption"/>
    <w:basedOn w:val="a0"/>
    <w:qFormat/>
    <w:pPr>
      <w:suppressLineNumbers/>
      <w:spacing w:before="120" w:after="120"/>
    </w:pPr>
    <w:rPr>
      <w:rFonts w:ascii="PT Astra Serif" w:hAnsi="PT Astra Serif" w:cs="Noto Sans Devanagari"/>
      <w:i/>
      <w:iCs/>
      <w:sz w:val="24"/>
      <w:szCs w:val="24"/>
    </w:rPr>
  </w:style>
  <w:style w:type="paragraph" w:styleId="afff6">
    <w:name w:val="index heading"/>
    <w:basedOn w:val="a0"/>
    <w:qFormat/>
    <w:pPr>
      <w:suppressLineNumbers/>
    </w:pPr>
    <w:rPr>
      <w:rFonts w:ascii="PT Astra Serif" w:hAnsi="PT Astra Serif" w:cs="Noto Sans Devanagari"/>
    </w:rPr>
  </w:style>
  <w:style w:type="paragraph" w:customStyle="1" w:styleId="caption1">
    <w:name w:val="caption1"/>
    <w:basedOn w:val="a0"/>
    <w:qFormat/>
    <w:pPr>
      <w:suppressLineNumbers/>
      <w:spacing w:before="120" w:after="120"/>
    </w:pPr>
    <w:rPr>
      <w:rFonts w:ascii="PT Astra Serif" w:hAnsi="PT Astra Serif" w:cs="Noto Sans Devanagari"/>
      <w:i/>
      <w:iCs/>
      <w:sz w:val="24"/>
      <w:szCs w:val="24"/>
    </w:rPr>
  </w:style>
  <w:style w:type="paragraph" w:customStyle="1" w:styleId="caption11">
    <w:name w:val="caption11"/>
    <w:basedOn w:val="a0"/>
    <w:qFormat/>
    <w:pPr>
      <w:suppressLineNumbers/>
      <w:spacing w:before="120" w:after="120"/>
    </w:pPr>
    <w:rPr>
      <w:rFonts w:ascii="PT Astra Serif" w:hAnsi="PT Astra Serif" w:cs="Noto Sans Devanagari"/>
      <w:i/>
      <w:iCs/>
      <w:sz w:val="24"/>
      <w:szCs w:val="24"/>
    </w:rPr>
  </w:style>
  <w:style w:type="paragraph" w:customStyle="1" w:styleId="caption111">
    <w:name w:val="caption111"/>
    <w:basedOn w:val="a0"/>
    <w:qFormat/>
    <w:pPr>
      <w:suppressLineNumbers/>
      <w:spacing w:before="120" w:after="120"/>
    </w:pPr>
    <w:rPr>
      <w:rFonts w:ascii="PT Astra Serif" w:hAnsi="PT Astra Serif" w:cs="Noto Sans Devanagari"/>
      <w:i/>
      <w:iCs/>
      <w:sz w:val="24"/>
      <w:szCs w:val="24"/>
    </w:rPr>
  </w:style>
  <w:style w:type="paragraph" w:customStyle="1" w:styleId="caption1111">
    <w:name w:val="caption1111"/>
    <w:basedOn w:val="a0"/>
    <w:qFormat/>
    <w:pPr>
      <w:suppressLineNumbers/>
      <w:spacing w:before="120" w:after="120"/>
    </w:pPr>
    <w:rPr>
      <w:rFonts w:ascii="PT Astra Serif" w:hAnsi="PT Astra Serif" w:cs="Noto Sans Devanagari"/>
      <w:i/>
      <w:iCs/>
      <w:sz w:val="24"/>
      <w:szCs w:val="24"/>
    </w:rPr>
  </w:style>
  <w:style w:type="paragraph" w:customStyle="1" w:styleId="caption11111">
    <w:name w:val="caption11111"/>
    <w:basedOn w:val="a0"/>
    <w:qFormat/>
    <w:pPr>
      <w:suppressLineNumbers/>
      <w:spacing w:before="120" w:after="120"/>
    </w:pPr>
    <w:rPr>
      <w:rFonts w:ascii="PT Astra Serif" w:hAnsi="PT Astra Serif" w:cs="Noto Sans Devanagari"/>
      <w:i/>
      <w:iCs/>
      <w:sz w:val="24"/>
      <w:szCs w:val="24"/>
    </w:rPr>
  </w:style>
  <w:style w:type="paragraph" w:customStyle="1" w:styleId="18">
    <w:name w:val="Заголовок1"/>
    <w:basedOn w:val="Standard"/>
    <w:next w:val="Textbody"/>
    <w:qFormat/>
    <w:pPr>
      <w:keepNext/>
      <w:spacing w:before="240" w:after="120"/>
    </w:pPr>
    <w:rPr>
      <w:rFonts w:ascii="PT Astra Serif" w:eastAsia="DejaVu Sans" w:hAnsi="PT Astra Serif" w:cs="Noto Sans Devanagari"/>
      <w:sz w:val="28"/>
      <w:szCs w:val="28"/>
    </w:rPr>
  </w:style>
  <w:style w:type="paragraph" w:customStyle="1" w:styleId="caption111111">
    <w:name w:val="caption111111"/>
    <w:basedOn w:val="normal1"/>
    <w:qFormat/>
    <w:pPr>
      <w:suppressLineNumbers/>
      <w:spacing w:before="120" w:after="120"/>
    </w:pPr>
    <w:rPr>
      <w:rFonts w:ascii="PT Astra Serif" w:hAnsi="PT Astra Serif" w:cs="Noto Sans Devanagari"/>
      <w:i/>
      <w:iCs/>
      <w:sz w:val="24"/>
      <w:szCs w:val="24"/>
    </w:rPr>
  </w:style>
  <w:style w:type="paragraph" w:customStyle="1" w:styleId="19">
    <w:name w:val="Указатель1"/>
    <w:basedOn w:val="Standard"/>
    <w:qFormat/>
    <w:pPr>
      <w:suppressLineNumbers/>
    </w:pPr>
    <w:rPr>
      <w:rFonts w:ascii="PT Astra Serif" w:eastAsia="PT Astra Serif" w:hAnsi="PT Astra Serif" w:cs="Noto Sans Devanagari"/>
    </w:rPr>
  </w:style>
  <w:style w:type="paragraph" w:customStyle="1" w:styleId="normal1">
    <w:name w:val="normal1"/>
    <w:qFormat/>
    <w:pPr>
      <w:widowControl w:val="0"/>
    </w:pPr>
  </w:style>
  <w:style w:type="paragraph" w:customStyle="1" w:styleId="Standard">
    <w:name w:val="Standard"/>
    <w:qFormat/>
    <w:pPr>
      <w:suppressAutoHyphens w:val="0"/>
      <w:spacing w:after="160" w:line="259" w:lineRule="auto"/>
      <w:textAlignment w:val="baseline"/>
    </w:pPr>
    <w:rPr>
      <w:rFonts w:cs="Tahoma"/>
      <w:lang w:eastAsia="en-US" w:bidi="ar-SA"/>
    </w:rPr>
  </w:style>
  <w:style w:type="paragraph" w:customStyle="1" w:styleId="Textbody">
    <w:name w:val="Text body"/>
    <w:basedOn w:val="Standard"/>
    <w:qFormat/>
    <w:pPr>
      <w:widowControl w:val="0"/>
      <w:spacing w:after="0" w:line="240" w:lineRule="auto"/>
    </w:pPr>
    <w:rPr>
      <w:rFonts w:ascii="Times New Roman" w:eastAsia="Times New Roman" w:hAnsi="Times New Roman" w:cs="Times New Roman"/>
      <w:sz w:val="28"/>
      <w:szCs w:val="28"/>
    </w:rPr>
  </w:style>
  <w:style w:type="paragraph" w:customStyle="1" w:styleId="caption1111111">
    <w:name w:val="caption1111111"/>
    <w:basedOn w:val="Standard"/>
    <w:qFormat/>
    <w:pPr>
      <w:suppressLineNumbers/>
      <w:spacing w:before="120" w:after="120"/>
    </w:pPr>
    <w:rPr>
      <w:rFonts w:ascii="PT Astra Serif" w:eastAsia="PT Astra Serif" w:hAnsi="PT Astra Serif" w:cs="Noto Sans Devanagari"/>
      <w:i/>
      <w:iCs/>
      <w:sz w:val="24"/>
      <w:szCs w:val="24"/>
    </w:rPr>
  </w:style>
  <w:style w:type="paragraph" w:customStyle="1" w:styleId="111">
    <w:name w:val="Заголовок 11"/>
    <w:basedOn w:val="Standard"/>
    <w:next w:val="Standard"/>
    <w:qFormat/>
    <w:pPr>
      <w:keepNext/>
      <w:keepLines/>
      <w:spacing w:before="240" w:after="0"/>
      <w:outlineLvl w:val="0"/>
    </w:pPr>
    <w:rPr>
      <w:rFonts w:ascii="Times New Roman" w:eastAsia="Yu Gothic Light" w:hAnsi="Times New Roman" w:cs="Times New Roman"/>
      <w:b/>
      <w:color w:val="2F5496"/>
      <w:sz w:val="32"/>
      <w:szCs w:val="32"/>
    </w:rPr>
  </w:style>
  <w:style w:type="paragraph" w:customStyle="1" w:styleId="210">
    <w:name w:val="Заголовок 21"/>
    <w:basedOn w:val="Standard"/>
    <w:next w:val="Standard"/>
    <w:qFormat/>
    <w:pPr>
      <w:keepNext/>
      <w:keepLines/>
      <w:spacing w:before="40" w:after="0"/>
      <w:outlineLvl w:val="1"/>
    </w:pPr>
    <w:rPr>
      <w:rFonts w:ascii="Times New Roman CYR" w:eastAsia="Yu Gothic Light" w:hAnsi="Times New Roman CYR" w:cs="Times New Roman"/>
      <w:color w:val="2F5496"/>
      <w:sz w:val="32"/>
      <w:szCs w:val="26"/>
    </w:rPr>
  </w:style>
  <w:style w:type="paragraph" w:customStyle="1" w:styleId="311">
    <w:name w:val="Заголовок 31"/>
    <w:basedOn w:val="Standard"/>
    <w:next w:val="Standard"/>
    <w:qFormat/>
    <w:pPr>
      <w:keepNext/>
      <w:keepLines/>
      <w:spacing w:before="40" w:after="0"/>
      <w:outlineLvl w:val="2"/>
    </w:pPr>
    <w:rPr>
      <w:rFonts w:ascii="Times New Roman" w:eastAsia="Yu Gothic Light" w:hAnsi="Times New Roman" w:cs="Times New Roman"/>
      <w:b/>
      <w:color w:val="1F3763"/>
      <w:sz w:val="28"/>
      <w:szCs w:val="24"/>
    </w:rPr>
  </w:style>
  <w:style w:type="paragraph" w:styleId="afff7">
    <w:name w:val="List Paragraph"/>
    <w:basedOn w:val="Standard"/>
    <w:qFormat/>
    <w:pPr>
      <w:ind w:left="720"/>
      <w:contextualSpacing/>
    </w:pPr>
    <w:rPr>
      <w:rFonts w:ascii="Times New Roman CYR" w:eastAsia="Times New Roman CYR" w:hAnsi="Times New Roman CYR" w:cs="Times New Roman CYR"/>
      <w:sz w:val="28"/>
    </w:rPr>
  </w:style>
  <w:style w:type="paragraph" w:customStyle="1" w:styleId="1a">
    <w:name w:val="Заголовок оглавления1"/>
    <w:basedOn w:val="1"/>
    <w:next w:val="Standard"/>
    <w:qFormat/>
  </w:style>
  <w:style w:type="paragraph" w:customStyle="1" w:styleId="Contents1">
    <w:name w:val="Contents 1"/>
    <w:basedOn w:val="Standard"/>
    <w:next w:val="Standard"/>
    <w:autoRedefine/>
    <w:qFormat/>
    <w:pPr>
      <w:tabs>
        <w:tab w:val="right" w:leader="dot" w:pos="9345"/>
      </w:tabs>
      <w:spacing w:after="0" w:line="240" w:lineRule="auto"/>
    </w:pPr>
    <w:rPr>
      <w:rFonts w:ascii="Times New Roman CYR" w:eastAsia="Times New Roman CYR" w:hAnsi="Times New Roman CYR" w:cs="Times New Roman CYR"/>
      <w:sz w:val="28"/>
    </w:rPr>
  </w:style>
  <w:style w:type="paragraph" w:styleId="afff8">
    <w:name w:val="annotation text"/>
    <w:basedOn w:val="Standard"/>
    <w:qFormat/>
    <w:pPr>
      <w:spacing w:line="240" w:lineRule="auto"/>
    </w:pPr>
    <w:rPr>
      <w:rFonts w:ascii="Times New Roman CYR" w:eastAsia="Times New Roman CYR" w:hAnsi="Times New Roman CYR" w:cs="Times New Roman CYR"/>
      <w:sz w:val="20"/>
      <w:szCs w:val="20"/>
    </w:rPr>
  </w:style>
  <w:style w:type="paragraph" w:customStyle="1" w:styleId="a">
    <w:name w:val="Перечисление"/>
    <w:basedOn w:val="Standard"/>
    <w:qFormat/>
    <w:pPr>
      <w:numPr>
        <w:numId w:val="1"/>
      </w:numPr>
      <w:spacing w:after="0" w:line="360" w:lineRule="auto"/>
      <w:contextualSpacing/>
      <w:jc w:val="both"/>
    </w:pPr>
    <w:rPr>
      <w:rFonts w:ascii="Times New Roman" w:eastAsia="Times New Roman" w:hAnsi="Times New Roman" w:cs="Times New Roman"/>
      <w:sz w:val="24"/>
      <w:szCs w:val="24"/>
    </w:rPr>
  </w:style>
  <w:style w:type="paragraph" w:customStyle="1" w:styleId="s1">
    <w:name w:val="s_1"/>
    <w:basedOn w:val="Standard"/>
    <w:qFormat/>
    <w:pPr>
      <w:spacing w:before="280" w:after="280" w:line="240" w:lineRule="auto"/>
    </w:pPr>
    <w:rPr>
      <w:rFonts w:ascii="Times New Roman" w:eastAsia="Times New Roman" w:hAnsi="Times New Roman" w:cs="Times New Roman"/>
      <w:sz w:val="24"/>
      <w:szCs w:val="24"/>
      <w:lang w:eastAsia="ru-RU"/>
    </w:rPr>
  </w:style>
  <w:style w:type="paragraph" w:customStyle="1" w:styleId="fn1">
    <w:name w:val="fn1"/>
    <w:basedOn w:val="Standard"/>
    <w:next w:val="Footnote"/>
    <w:qFormat/>
    <w:pPr>
      <w:spacing w:after="0" w:line="240" w:lineRule="auto"/>
    </w:pPr>
    <w:rPr>
      <w:sz w:val="20"/>
      <w:szCs w:val="20"/>
    </w:rPr>
  </w:style>
  <w:style w:type="paragraph" w:customStyle="1" w:styleId="afff9">
    <w:name w:val="Нормальный (таблица)"/>
    <w:basedOn w:val="Standard"/>
    <w:next w:val="Standard"/>
    <w:qFormat/>
    <w:pPr>
      <w:widowControl w:val="0"/>
      <w:spacing w:after="0" w:line="240" w:lineRule="auto"/>
      <w:jc w:val="both"/>
    </w:pPr>
    <w:rPr>
      <w:rFonts w:ascii="Arial" w:eastAsia="Yu Mincho" w:hAnsi="Arial" w:cs="Arial"/>
      <w:sz w:val="24"/>
      <w:szCs w:val="24"/>
      <w:lang w:eastAsia="ru-RU"/>
    </w:rPr>
  </w:style>
  <w:style w:type="paragraph" w:customStyle="1" w:styleId="211">
    <w:name w:val="Оглавление 21"/>
    <w:basedOn w:val="Standard"/>
    <w:next w:val="Standard"/>
    <w:autoRedefine/>
    <w:qFormat/>
    <w:pPr>
      <w:tabs>
        <w:tab w:val="right" w:leader="dot" w:pos="9566"/>
      </w:tabs>
      <w:spacing w:after="100" w:line="240" w:lineRule="auto"/>
      <w:ind w:left="221"/>
    </w:pPr>
  </w:style>
  <w:style w:type="paragraph" w:customStyle="1" w:styleId="1b">
    <w:name w:val="Верхний колонтитул1"/>
    <w:basedOn w:val="Standard"/>
    <w:next w:val="afffa"/>
    <w:qFormat/>
    <w:pPr>
      <w:tabs>
        <w:tab w:val="center" w:pos="4677"/>
        <w:tab w:val="right" w:pos="9355"/>
      </w:tabs>
      <w:spacing w:after="0" w:line="240" w:lineRule="auto"/>
    </w:pPr>
  </w:style>
  <w:style w:type="paragraph" w:customStyle="1" w:styleId="1c">
    <w:name w:val="Нижний колонтитул1"/>
    <w:basedOn w:val="Standard"/>
    <w:next w:val="afffb"/>
    <w:qFormat/>
    <w:pPr>
      <w:tabs>
        <w:tab w:val="center" w:pos="4677"/>
        <w:tab w:val="right" w:pos="9355"/>
      </w:tabs>
      <w:spacing w:after="0" w:line="240" w:lineRule="auto"/>
    </w:pPr>
  </w:style>
  <w:style w:type="paragraph" w:styleId="afffc">
    <w:name w:val="Normal (Web)"/>
    <w:basedOn w:val="Standard"/>
    <w:qFormat/>
    <w:pPr>
      <w:spacing w:before="280" w:after="280" w:line="240" w:lineRule="auto"/>
    </w:pPr>
    <w:rPr>
      <w:rFonts w:ascii="Times New Roman" w:eastAsia="Times New Roman" w:hAnsi="Times New Roman" w:cs="Times New Roman"/>
      <w:sz w:val="24"/>
      <w:szCs w:val="24"/>
      <w:lang w:eastAsia="ru-RU"/>
    </w:rPr>
  </w:style>
  <w:style w:type="paragraph" w:customStyle="1" w:styleId="paragraph">
    <w:name w:val="paragraph"/>
    <w:basedOn w:val="Standard"/>
    <w:qFormat/>
    <w:pPr>
      <w:spacing w:before="280" w:after="280" w:line="240" w:lineRule="auto"/>
    </w:pPr>
    <w:rPr>
      <w:rFonts w:ascii="Times New Roman" w:eastAsia="Times New Roman" w:hAnsi="Times New Roman" w:cs="Times New Roman"/>
      <w:sz w:val="24"/>
      <w:szCs w:val="24"/>
      <w:lang w:eastAsia="ru-RU"/>
    </w:rPr>
  </w:style>
  <w:style w:type="paragraph" w:customStyle="1" w:styleId="formattext">
    <w:name w:val="formattext"/>
    <w:basedOn w:val="Standard"/>
    <w:qFormat/>
    <w:pPr>
      <w:spacing w:before="280" w:after="280" w:line="240" w:lineRule="auto"/>
    </w:pPr>
    <w:rPr>
      <w:rFonts w:ascii="Times New Roman" w:eastAsia="Times New Roman" w:hAnsi="Times New Roman" w:cs="Times New Roman"/>
      <w:sz w:val="24"/>
      <w:szCs w:val="24"/>
      <w:lang w:eastAsia="ru-RU"/>
    </w:rPr>
  </w:style>
  <w:style w:type="paragraph" w:customStyle="1" w:styleId="ConsPlusNormal">
    <w:name w:val="ConsPlusNormal"/>
    <w:qFormat/>
    <w:pPr>
      <w:widowControl w:val="0"/>
      <w:textAlignment w:val="baseline"/>
    </w:pPr>
    <w:rPr>
      <w:rFonts w:ascii="Arial" w:eastAsia="Times New Roman" w:hAnsi="Arial" w:cs="Tahoma"/>
      <w:sz w:val="20"/>
      <w:szCs w:val="20"/>
      <w:lang w:eastAsia="ru-RU" w:bidi="ar-SA"/>
    </w:rPr>
  </w:style>
  <w:style w:type="paragraph" w:customStyle="1" w:styleId="afffd">
    <w:name w:val="сноска"/>
    <w:basedOn w:val="Footnote"/>
    <w:qFormat/>
    <w:pPr>
      <w:ind w:firstLine="709"/>
      <w:jc w:val="both"/>
    </w:pPr>
    <w:rPr>
      <w:rFonts w:ascii="Times New Roman" w:hAnsi="Times New Roman" w:cs="Times New Roman"/>
    </w:rPr>
  </w:style>
  <w:style w:type="paragraph" w:customStyle="1" w:styleId="Footnote">
    <w:name w:val="Footnote"/>
    <w:basedOn w:val="Standard"/>
    <w:qFormat/>
    <w:pPr>
      <w:spacing w:after="0" w:line="240" w:lineRule="auto"/>
    </w:pPr>
    <w:rPr>
      <w:sz w:val="20"/>
      <w:szCs w:val="20"/>
    </w:rPr>
  </w:style>
  <w:style w:type="paragraph" w:styleId="afffe">
    <w:name w:val="annotation subject"/>
    <w:basedOn w:val="afff8"/>
    <w:next w:val="afff8"/>
    <w:qFormat/>
    <w:rPr>
      <w:b/>
      <w:bCs/>
    </w:rPr>
  </w:style>
  <w:style w:type="paragraph" w:customStyle="1" w:styleId="ConsPlusCell">
    <w:name w:val="ConsPlusCell"/>
    <w:qFormat/>
    <w:pPr>
      <w:widowControl w:val="0"/>
      <w:textAlignment w:val="baseline"/>
    </w:pPr>
    <w:rPr>
      <w:rFonts w:ascii="Arial" w:eastAsia="Times New Roman" w:hAnsi="Arial" w:cs="Times New Roman"/>
      <w:sz w:val="20"/>
      <w:szCs w:val="20"/>
      <w:lang w:eastAsia="ru-RU" w:bidi="ar-SA"/>
    </w:rPr>
  </w:style>
  <w:style w:type="paragraph" w:customStyle="1" w:styleId="TableParagraph">
    <w:name w:val="Table Paragraph"/>
    <w:basedOn w:val="Standard"/>
    <w:qFormat/>
    <w:pPr>
      <w:widowControl w:val="0"/>
      <w:spacing w:after="0" w:line="240" w:lineRule="auto"/>
    </w:pPr>
    <w:rPr>
      <w:rFonts w:ascii="Times New Roman" w:eastAsia="Times New Roman" w:hAnsi="Times New Roman" w:cs="Times New Roman"/>
    </w:rPr>
  </w:style>
  <w:style w:type="paragraph" w:customStyle="1" w:styleId="Contents3">
    <w:name w:val="Contents 3"/>
    <w:basedOn w:val="Standard"/>
    <w:next w:val="Standard"/>
    <w:autoRedefine/>
    <w:qFormat/>
    <w:pPr>
      <w:spacing w:after="100"/>
      <w:ind w:left="560"/>
    </w:pPr>
    <w:rPr>
      <w:rFonts w:ascii="Times New Roman CYR" w:eastAsia="Times New Roman CYR" w:hAnsi="Times New Roman CYR" w:cs="Times New Roman CYR"/>
      <w:sz w:val="28"/>
    </w:rPr>
  </w:style>
  <w:style w:type="paragraph" w:customStyle="1" w:styleId="Default">
    <w:name w:val="Default"/>
    <w:qFormat/>
    <w:pPr>
      <w:textAlignment w:val="baseline"/>
    </w:pPr>
    <w:rPr>
      <w:rFonts w:ascii="Times New Roman" w:hAnsi="Times New Roman" w:cs="Times New Roman"/>
      <w:color w:val="000000"/>
      <w:sz w:val="24"/>
      <w:szCs w:val="24"/>
      <w:lang w:eastAsia="en-US" w:bidi="ar-SA"/>
    </w:rPr>
  </w:style>
  <w:style w:type="paragraph" w:customStyle="1" w:styleId="affff">
    <w:name w:val="Другое"/>
    <w:basedOn w:val="Standard"/>
    <w:qFormat/>
    <w:pPr>
      <w:widowControl w:val="0"/>
      <w:shd w:val="clear" w:color="auto" w:fill="FFFFFF"/>
      <w:spacing w:after="120" w:line="247" w:lineRule="auto"/>
    </w:pPr>
    <w:rPr>
      <w:rFonts w:cs="Calibri"/>
      <w:sz w:val="20"/>
      <w:szCs w:val="20"/>
    </w:rPr>
  </w:style>
  <w:style w:type="paragraph" w:customStyle="1" w:styleId="Endnote">
    <w:name w:val="Endnote"/>
    <w:basedOn w:val="Standard"/>
    <w:qFormat/>
    <w:pPr>
      <w:spacing w:after="0" w:line="240" w:lineRule="auto"/>
    </w:pPr>
    <w:rPr>
      <w:rFonts w:ascii="Times New Roman CYR" w:eastAsia="Times New Roman CYR" w:hAnsi="Times New Roman CYR" w:cs="Times New Roman CYR"/>
      <w:sz w:val="20"/>
      <w:szCs w:val="20"/>
    </w:rPr>
  </w:style>
  <w:style w:type="paragraph" w:customStyle="1" w:styleId="ConsPlusTitle">
    <w:name w:val="ConsPlusTitle"/>
    <w:qFormat/>
    <w:pPr>
      <w:widowControl w:val="0"/>
      <w:textAlignment w:val="baseline"/>
    </w:pPr>
    <w:rPr>
      <w:rFonts w:eastAsia="Times New Roman"/>
      <w:b/>
      <w:szCs w:val="20"/>
      <w:lang w:eastAsia="ru-RU" w:bidi="ar-SA"/>
    </w:rPr>
  </w:style>
  <w:style w:type="paragraph" w:customStyle="1" w:styleId="1d">
    <w:name w:val="Абзац списка1"/>
    <w:basedOn w:val="Standard"/>
    <w:qFormat/>
    <w:pPr>
      <w:spacing w:after="200" w:line="276" w:lineRule="auto"/>
      <w:ind w:left="720"/>
      <w:contextualSpacing/>
    </w:pPr>
    <w:rPr>
      <w:rFonts w:eastAsia="Times New Roman" w:cs="Times New Roman"/>
      <w:lang w:eastAsia="ru-RU"/>
    </w:rPr>
  </w:style>
  <w:style w:type="paragraph" w:styleId="affff0">
    <w:name w:val="Balloon Text"/>
    <w:basedOn w:val="Standard"/>
    <w:qFormat/>
    <w:pPr>
      <w:spacing w:after="0" w:line="240" w:lineRule="auto"/>
    </w:pPr>
    <w:rPr>
      <w:rFonts w:ascii="Tahoma" w:eastAsia="Tahoma" w:hAnsi="Tahoma"/>
      <w:sz w:val="16"/>
      <w:szCs w:val="16"/>
    </w:rPr>
  </w:style>
  <w:style w:type="paragraph" w:styleId="affff1">
    <w:name w:val="No Spacing"/>
    <w:qFormat/>
    <w:pPr>
      <w:textAlignment w:val="baseline"/>
    </w:pPr>
    <w:rPr>
      <w:rFonts w:cs="Tahoma"/>
      <w:lang w:eastAsia="en-US" w:bidi="ar-SA"/>
    </w:rPr>
  </w:style>
  <w:style w:type="paragraph" w:customStyle="1" w:styleId="1e">
    <w:name w:val="Основной текст1"/>
    <w:basedOn w:val="Standard"/>
    <w:qFormat/>
    <w:pPr>
      <w:widowControl w:val="0"/>
      <w:shd w:val="clear" w:color="auto" w:fill="FFFFFF"/>
      <w:spacing w:after="120" w:line="247" w:lineRule="auto"/>
    </w:pPr>
    <w:rPr>
      <w:rFonts w:cs="Calibri"/>
      <w:sz w:val="20"/>
      <w:szCs w:val="20"/>
    </w:rPr>
  </w:style>
  <w:style w:type="paragraph" w:styleId="affff2">
    <w:name w:val="Revision"/>
    <w:qFormat/>
    <w:pPr>
      <w:textAlignment w:val="baseline"/>
    </w:pPr>
    <w:rPr>
      <w:rFonts w:ascii="Times New Roman CYR" w:hAnsi="Times New Roman CYR" w:cs="Tahoma"/>
      <w:sz w:val="28"/>
      <w:lang w:eastAsia="en-US" w:bidi="ar-SA"/>
    </w:rPr>
  </w:style>
  <w:style w:type="paragraph" w:customStyle="1" w:styleId="410">
    <w:name w:val="Оглавление 41"/>
    <w:basedOn w:val="Standard"/>
    <w:next w:val="Standard"/>
    <w:autoRedefine/>
    <w:qFormat/>
    <w:pPr>
      <w:spacing w:after="100"/>
      <w:ind w:left="660"/>
    </w:pPr>
    <w:rPr>
      <w:rFonts w:eastAsia="Yu Mincho"/>
      <w:lang w:eastAsia="ru-RU"/>
    </w:rPr>
  </w:style>
  <w:style w:type="paragraph" w:customStyle="1" w:styleId="510">
    <w:name w:val="Оглавление 51"/>
    <w:basedOn w:val="Standard"/>
    <w:next w:val="Standard"/>
    <w:autoRedefine/>
    <w:qFormat/>
    <w:pPr>
      <w:spacing w:after="100"/>
      <w:ind w:left="880"/>
    </w:pPr>
    <w:rPr>
      <w:rFonts w:eastAsia="Yu Mincho"/>
      <w:lang w:eastAsia="ru-RU"/>
    </w:rPr>
  </w:style>
  <w:style w:type="paragraph" w:customStyle="1" w:styleId="610">
    <w:name w:val="Оглавление 61"/>
    <w:basedOn w:val="Standard"/>
    <w:next w:val="Standard"/>
    <w:autoRedefine/>
    <w:qFormat/>
    <w:pPr>
      <w:spacing w:after="100"/>
      <w:ind w:left="1100"/>
    </w:pPr>
    <w:rPr>
      <w:rFonts w:eastAsia="Yu Mincho"/>
      <w:lang w:eastAsia="ru-RU"/>
    </w:rPr>
  </w:style>
  <w:style w:type="paragraph" w:customStyle="1" w:styleId="71">
    <w:name w:val="Оглавление 71"/>
    <w:basedOn w:val="Standard"/>
    <w:next w:val="Standard"/>
    <w:autoRedefine/>
    <w:qFormat/>
    <w:pPr>
      <w:spacing w:after="100"/>
      <w:ind w:left="1320"/>
    </w:pPr>
    <w:rPr>
      <w:rFonts w:eastAsia="Yu Mincho"/>
      <w:lang w:eastAsia="ru-RU"/>
    </w:rPr>
  </w:style>
  <w:style w:type="paragraph" w:customStyle="1" w:styleId="81">
    <w:name w:val="Оглавление 81"/>
    <w:basedOn w:val="Standard"/>
    <w:next w:val="Standard"/>
    <w:autoRedefine/>
    <w:qFormat/>
    <w:pPr>
      <w:spacing w:after="100"/>
      <w:ind w:left="1540"/>
    </w:pPr>
    <w:rPr>
      <w:rFonts w:eastAsia="Yu Mincho"/>
      <w:lang w:eastAsia="ru-RU"/>
    </w:rPr>
  </w:style>
  <w:style w:type="paragraph" w:customStyle="1" w:styleId="91">
    <w:name w:val="Оглавление 91"/>
    <w:basedOn w:val="Standard"/>
    <w:next w:val="Standard"/>
    <w:autoRedefine/>
    <w:qFormat/>
    <w:pPr>
      <w:spacing w:after="100"/>
      <w:ind w:left="1760"/>
    </w:pPr>
    <w:rPr>
      <w:rFonts w:eastAsia="Yu Mincho"/>
      <w:lang w:eastAsia="ru-RU"/>
    </w:rPr>
  </w:style>
  <w:style w:type="paragraph" w:styleId="34">
    <w:name w:val="Body Text Indent 3"/>
    <w:basedOn w:val="Standard"/>
    <w:qFormat/>
    <w:pPr>
      <w:spacing w:after="120"/>
      <w:ind w:left="283"/>
    </w:pPr>
    <w:rPr>
      <w:rFonts w:ascii="Times New Roman CYR" w:eastAsia="Times New Roman CYR" w:hAnsi="Times New Roman CYR" w:cs="Times New Roman CYR"/>
      <w:sz w:val="16"/>
      <w:szCs w:val="16"/>
    </w:rPr>
  </w:style>
  <w:style w:type="paragraph" w:customStyle="1" w:styleId="msonormal0">
    <w:name w:val="msonormal"/>
    <w:basedOn w:val="Standard"/>
    <w:qFormat/>
    <w:pPr>
      <w:spacing w:before="280" w:after="280" w:line="240" w:lineRule="auto"/>
    </w:pPr>
    <w:rPr>
      <w:rFonts w:ascii="Times New Roman" w:eastAsia="Times New Roman" w:hAnsi="Times New Roman" w:cs="Times New Roman"/>
      <w:sz w:val="24"/>
      <w:szCs w:val="24"/>
      <w:lang w:eastAsia="ru-RU"/>
    </w:rPr>
  </w:style>
  <w:style w:type="paragraph" w:customStyle="1" w:styleId="font5">
    <w:name w:val="font5"/>
    <w:basedOn w:val="Standard"/>
    <w:qFormat/>
    <w:pPr>
      <w:spacing w:before="280" w:after="280" w:line="240" w:lineRule="auto"/>
    </w:pPr>
    <w:rPr>
      <w:rFonts w:ascii="Times New Roman" w:eastAsia="Times New Roman" w:hAnsi="Times New Roman" w:cs="Times New Roman"/>
      <w:color w:val="FF0000"/>
      <w:lang w:eastAsia="ru-RU"/>
    </w:rPr>
  </w:style>
  <w:style w:type="paragraph" w:customStyle="1" w:styleId="xl64">
    <w:name w:val="xl64"/>
    <w:basedOn w:val="Standard"/>
    <w:qFormat/>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Standard"/>
    <w:qFormat/>
    <w:pPr>
      <w:pBdr>
        <w:top w:val="single" w:sz="4" w:space="0" w:color="000000"/>
        <w:left w:val="single" w:sz="4" w:space="0" w:color="000000"/>
        <w:bottom w:val="single" w:sz="4" w:space="0" w:color="000000"/>
        <w:right w:val="single" w:sz="4" w:space="0" w:color="000000"/>
      </w:pBd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Standard"/>
    <w:qFormat/>
    <w:pP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Standard"/>
    <w:qFormat/>
    <w:pPr>
      <w:pBdr>
        <w:top w:val="single" w:sz="4" w:space="0" w:color="000000"/>
        <w:left w:val="single" w:sz="4" w:space="0" w:color="000000"/>
        <w:bottom w:val="single" w:sz="4" w:space="0" w:color="000000"/>
        <w:right w:val="single" w:sz="4" w:space="0" w:color="000000"/>
      </w:pBd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Standard"/>
    <w:qFormat/>
    <w:pPr>
      <w:shd w:val="clear" w:color="auto" w:fill="D9D9D9"/>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Standard"/>
    <w:qFormat/>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Standard"/>
    <w:qFormat/>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1">
    <w:name w:val="xl71"/>
    <w:basedOn w:val="Standard"/>
    <w:qFormat/>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Standard"/>
    <w:qFormat/>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both"/>
      <w:textAlignment w:val="center"/>
    </w:pPr>
    <w:rPr>
      <w:rFonts w:ascii="Times New Roman" w:eastAsia="Times New Roman" w:hAnsi="Times New Roman" w:cs="Times New Roman"/>
      <w:sz w:val="20"/>
      <w:szCs w:val="20"/>
      <w:lang w:eastAsia="ru-RU"/>
    </w:rPr>
  </w:style>
  <w:style w:type="paragraph" w:customStyle="1" w:styleId="xl75">
    <w:name w:val="xl75"/>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b/>
      <w:bCs/>
      <w:sz w:val="24"/>
      <w:szCs w:val="24"/>
      <w:lang w:eastAsia="ru-RU"/>
    </w:rPr>
  </w:style>
  <w:style w:type="paragraph" w:customStyle="1" w:styleId="xl77">
    <w:name w:val="xl77"/>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Standard"/>
    <w:qFormat/>
    <w:pPr>
      <w:pBdr>
        <w:top w:val="single" w:sz="4" w:space="0" w:color="000000"/>
        <w:left w:val="single" w:sz="4" w:space="0" w:color="000000"/>
        <w:bottom w:val="single" w:sz="4" w:space="0" w:color="000000"/>
        <w:right w:val="single" w:sz="4" w:space="0" w:color="000000"/>
      </w:pBd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Standard"/>
    <w:qFormat/>
    <w:pPr>
      <w:spacing w:before="280" w:after="280"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b/>
      <w:bCs/>
      <w:sz w:val="18"/>
      <w:szCs w:val="18"/>
      <w:lang w:eastAsia="ru-RU"/>
    </w:rPr>
  </w:style>
  <w:style w:type="paragraph" w:customStyle="1" w:styleId="xl85">
    <w:name w:val="xl85"/>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textAlignment w:val="top"/>
    </w:pPr>
    <w:rPr>
      <w:rFonts w:ascii="Times New Roman" w:eastAsia="Times New Roman" w:hAnsi="Times New Roman" w:cs="Times New Roman"/>
      <w:b/>
      <w:bCs/>
      <w:sz w:val="20"/>
      <w:szCs w:val="20"/>
      <w:lang w:eastAsia="ru-RU"/>
    </w:rPr>
  </w:style>
  <w:style w:type="paragraph" w:customStyle="1" w:styleId="xl89">
    <w:name w:val="xl89"/>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textAlignment w:val="top"/>
    </w:pPr>
    <w:rPr>
      <w:rFonts w:ascii="Times New Roman" w:eastAsia="Times New Roman" w:hAnsi="Times New Roman" w:cs="Times New Roman"/>
      <w:b/>
      <w:bCs/>
      <w:sz w:val="20"/>
      <w:szCs w:val="20"/>
      <w:lang w:eastAsia="ru-RU"/>
    </w:rPr>
  </w:style>
  <w:style w:type="paragraph" w:customStyle="1" w:styleId="xl90">
    <w:name w:val="xl90"/>
    <w:basedOn w:val="Standard"/>
    <w:qFormat/>
    <w:pPr>
      <w:shd w:val="clear" w:color="auto" w:fill="E7E6E6"/>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Standard"/>
    <w:qFormat/>
    <w:pPr>
      <w:shd w:val="clear" w:color="auto" w:fill="E7E6E6"/>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Standard"/>
    <w:qFormat/>
    <w:pPr>
      <w:shd w:val="clear" w:color="auto" w:fill="E7E6E6"/>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Standard"/>
    <w:qFormat/>
    <w:pPr>
      <w:shd w:val="clear" w:color="auto" w:fill="E7E6E6"/>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Standard"/>
    <w:qFormat/>
    <w:pPr>
      <w:shd w:val="clear" w:color="auto" w:fill="E7E6E6"/>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Standard"/>
    <w:qFormat/>
    <w:pPr>
      <w:shd w:val="clear" w:color="auto" w:fill="E7E6E6"/>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Standard"/>
    <w:qFormat/>
    <w:pPr>
      <w:shd w:val="clear" w:color="auto" w:fill="E7E6E6"/>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Standard"/>
    <w:qFormat/>
    <w:pPr>
      <w:shd w:val="clear" w:color="auto" w:fill="E7E6E6"/>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101">
    <w:name w:val="xl101"/>
    <w:basedOn w:val="Standard"/>
    <w:qFormat/>
    <w:pPr>
      <w:shd w:val="clear" w:color="auto" w:fill="E7E6E6"/>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jc w:val="center"/>
      <w:textAlignment w:val="center"/>
    </w:pPr>
    <w:rPr>
      <w:rFonts w:eastAsia="Times New Roman" w:cs="Calibri"/>
      <w:b/>
      <w:bCs/>
      <w:sz w:val="20"/>
      <w:szCs w:val="20"/>
      <w:lang w:eastAsia="ru-RU"/>
    </w:rPr>
  </w:style>
  <w:style w:type="paragraph" w:customStyle="1" w:styleId="xl104">
    <w:name w:val="xl104"/>
    <w:basedOn w:val="Standard"/>
    <w:qFormat/>
    <w:pP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105">
    <w:name w:val="xl105"/>
    <w:basedOn w:val="Standard"/>
    <w:qFormat/>
    <w:pP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106">
    <w:name w:val="xl106"/>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7">
    <w:name w:val="xl107"/>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8">
    <w:name w:val="xl108"/>
    <w:basedOn w:val="Standard"/>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9">
    <w:name w:val="xl109"/>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110">
    <w:name w:val="xl110"/>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1">
    <w:name w:val="xl111"/>
    <w:basedOn w:val="Standard"/>
    <w:qFormat/>
    <w:pPr>
      <w:pBdr>
        <w:top w:val="single" w:sz="4" w:space="0" w:color="000000"/>
        <w:left w:val="single" w:sz="4" w:space="0" w:color="000000"/>
        <w:bottom w:val="single" w:sz="4" w:space="0" w:color="000000"/>
        <w:right w:val="single" w:sz="4" w:space="0" w:color="000000"/>
      </w:pBdr>
      <w:shd w:val="clear" w:color="auto" w:fill="E7E6E6"/>
      <w:spacing w:before="280" w:after="280"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12">
    <w:name w:val="xl112"/>
    <w:basedOn w:val="Standard"/>
    <w:qFormat/>
    <w:pPr>
      <w:pBdr>
        <w:top w:val="single" w:sz="4" w:space="0" w:color="000000"/>
        <w:left w:val="single" w:sz="4" w:space="0" w:color="000000"/>
        <w:bottom w:val="single" w:sz="4" w:space="0" w:color="000000"/>
        <w:right w:val="single" w:sz="4" w:space="0" w:color="000000"/>
      </w:pBdr>
      <w:spacing w:before="280" w:after="280" w:line="240" w:lineRule="auto"/>
      <w:textAlignment w:val="top"/>
    </w:pPr>
    <w:rPr>
      <w:rFonts w:ascii="Times New Roman" w:eastAsia="Times New Roman" w:hAnsi="Times New Roman" w:cs="Times New Roman"/>
      <w:b/>
      <w:bCs/>
      <w:sz w:val="20"/>
      <w:szCs w:val="20"/>
      <w:lang w:eastAsia="ru-RU"/>
    </w:rPr>
  </w:style>
  <w:style w:type="paragraph" w:customStyle="1" w:styleId="c">
    <w:name w:val="c"/>
    <w:basedOn w:val="Standard"/>
    <w:qFormat/>
    <w:pPr>
      <w:spacing w:before="90" w:after="90" w:line="240" w:lineRule="auto"/>
      <w:ind w:left="675" w:right="675"/>
      <w:jc w:val="center"/>
    </w:pPr>
    <w:rPr>
      <w:rFonts w:ascii="Times New Roman" w:eastAsia="Yu Mincho" w:hAnsi="Times New Roman" w:cs="Times New Roman"/>
      <w:sz w:val="24"/>
      <w:szCs w:val="24"/>
      <w:lang w:eastAsia="ru-RU"/>
    </w:rPr>
  </w:style>
  <w:style w:type="paragraph" w:customStyle="1" w:styleId="affff3">
    <w:name w:val="Колонтитул"/>
    <w:basedOn w:val="Standard"/>
    <w:qFormat/>
  </w:style>
  <w:style w:type="paragraph" w:customStyle="1" w:styleId="HeaderandFooter">
    <w:name w:val="Header and Footer"/>
    <w:basedOn w:val="a0"/>
    <w:qFormat/>
  </w:style>
  <w:style w:type="paragraph" w:styleId="afffa">
    <w:name w:val="header"/>
    <w:basedOn w:val="Standard"/>
    <w:pPr>
      <w:tabs>
        <w:tab w:val="center" w:pos="4677"/>
        <w:tab w:val="right" w:pos="9355"/>
      </w:tabs>
      <w:spacing w:after="0" w:line="240" w:lineRule="auto"/>
    </w:pPr>
  </w:style>
  <w:style w:type="paragraph" w:styleId="afffb">
    <w:name w:val="footer"/>
    <w:basedOn w:val="Standard"/>
    <w:pPr>
      <w:tabs>
        <w:tab w:val="center" w:pos="4677"/>
        <w:tab w:val="right" w:pos="9355"/>
      </w:tabs>
      <w:spacing w:after="0" w:line="240" w:lineRule="auto"/>
    </w:pPr>
  </w:style>
  <w:style w:type="paragraph" w:customStyle="1" w:styleId="s">
    <w:name w:val="s"/>
    <w:basedOn w:val="Standard"/>
    <w:qFormat/>
    <w:pPr>
      <w:spacing w:before="90" w:after="90" w:line="240" w:lineRule="auto"/>
      <w:ind w:left="5100"/>
      <w:jc w:val="center"/>
    </w:pPr>
    <w:rPr>
      <w:rFonts w:ascii="Times New Roman" w:hAnsi="Times New Roman" w:cs="Times New Roman"/>
      <w:sz w:val="24"/>
      <w:szCs w:val="24"/>
      <w:lang w:eastAsia="ru-RU"/>
    </w:rPr>
  </w:style>
  <w:style w:type="paragraph" w:customStyle="1" w:styleId="t">
    <w:name w:val="t"/>
    <w:basedOn w:val="Standard"/>
    <w:qFormat/>
    <w:pPr>
      <w:spacing w:before="90" w:after="90" w:line="240" w:lineRule="auto"/>
      <w:ind w:left="675" w:right="675"/>
      <w:jc w:val="center"/>
    </w:pPr>
    <w:rPr>
      <w:rFonts w:ascii="Times New Roman" w:hAnsi="Times New Roman" w:cs="Times New Roman"/>
      <w:b/>
      <w:bCs/>
      <w:sz w:val="24"/>
      <w:szCs w:val="24"/>
      <w:lang w:eastAsia="ru-RU"/>
    </w:rPr>
  </w:style>
  <w:style w:type="paragraph" w:styleId="affff4">
    <w:name w:val="Subtitle"/>
    <w:basedOn w:val="normal1"/>
    <w:next w:val="normal1"/>
    <w:qFormat/>
    <w:pPr>
      <w:widowControl/>
      <w:spacing w:after="160" w:line="259" w:lineRule="auto"/>
    </w:pPr>
    <w:rPr>
      <w:color w:val="5A5A5A"/>
    </w:rPr>
  </w:style>
  <w:style w:type="paragraph" w:customStyle="1" w:styleId="affff5">
    <w:name w:val="Прижатый влево"/>
    <w:basedOn w:val="Standard"/>
    <w:next w:val="Standard"/>
    <w:qFormat/>
    <w:pPr>
      <w:widowControl w:val="0"/>
      <w:spacing w:after="0" w:line="240" w:lineRule="auto"/>
    </w:pPr>
    <w:rPr>
      <w:rFonts w:ascii="Times New Roman" w:hAnsi="Times New Roman" w:cs="Times New Roman"/>
      <w:sz w:val="24"/>
      <w:szCs w:val="24"/>
      <w:lang w:eastAsia="ru-RU"/>
    </w:rPr>
  </w:style>
  <w:style w:type="paragraph" w:customStyle="1" w:styleId="footnotedescription">
    <w:name w:val="footnote description"/>
    <w:next w:val="Standard"/>
    <w:qFormat/>
    <w:pPr>
      <w:spacing w:after="3" w:line="259" w:lineRule="auto"/>
      <w:textAlignment w:val="baseline"/>
    </w:pPr>
    <w:rPr>
      <w:rFonts w:ascii="Times New Roman" w:eastAsia="Times New Roman" w:hAnsi="Times New Roman" w:cs="Times New Roman"/>
      <w:color w:val="000000"/>
      <w:sz w:val="18"/>
      <w:lang w:eastAsia="ru-RU" w:bidi="ar-SA"/>
    </w:rPr>
  </w:style>
  <w:style w:type="paragraph" w:customStyle="1" w:styleId="affff6">
    <w:name w:val="Внимание"/>
    <w:basedOn w:val="Standard"/>
    <w:next w:val="Standard"/>
    <w:qFormat/>
    <w:pPr>
      <w:widowControl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7">
    <w:name w:val="Внимание: криминал!!"/>
    <w:basedOn w:val="affff6"/>
    <w:next w:val="Standard"/>
    <w:qFormat/>
  </w:style>
  <w:style w:type="paragraph" w:customStyle="1" w:styleId="affff8">
    <w:name w:val="Внимание: недобросовестность!"/>
    <w:basedOn w:val="affff6"/>
    <w:next w:val="Standard"/>
    <w:qFormat/>
  </w:style>
  <w:style w:type="paragraph" w:customStyle="1" w:styleId="affff9">
    <w:name w:val="Дочерний элемент списка"/>
    <w:basedOn w:val="Standard"/>
    <w:next w:val="Standard"/>
    <w:qFormat/>
    <w:pPr>
      <w:widowControl w:val="0"/>
      <w:spacing w:after="0" w:line="240" w:lineRule="auto"/>
      <w:jc w:val="both"/>
    </w:pPr>
    <w:rPr>
      <w:rFonts w:ascii="Arial" w:eastAsia="Times New Roman" w:hAnsi="Arial" w:cs="Arial"/>
      <w:color w:val="868381"/>
      <w:sz w:val="20"/>
      <w:szCs w:val="20"/>
      <w:lang w:eastAsia="ru-RU"/>
    </w:rPr>
  </w:style>
  <w:style w:type="paragraph" w:customStyle="1" w:styleId="affffa">
    <w:name w:val="Основное меню (преемственное)"/>
    <w:basedOn w:val="Standard"/>
    <w:next w:val="Standard"/>
    <w:qFormat/>
    <w:pPr>
      <w:widowControl w:val="0"/>
      <w:spacing w:after="0" w:line="240" w:lineRule="auto"/>
      <w:ind w:firstLine="720"/>
      <w:jc w:val="both"/>
    </w:pPr>
    <w:rPr>
      <w:rFonts w:ascii="Verdana" w:eastAsia="Times New Roman" w:hAnsi="Verdana" w:cs="Verdana"/>
      <w:lang w:eastAsia="ru-RU"/>
    </w:rPr>
  </w:style>
  <w:style w:type="paragraph" w:customStyle="1" w:styleId="affffb">
    <w:name w:val="Заголовок группы контролов"/>
    <w:basedOn w:val="Standard"/>
    <w:next w:val="Standard"/>
    <w:qFormat/>
    <w:pPr>
      <w:widowControl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fffc">
    <w:name w:val="Заголовок для информации об изменениях"/>
    <w:basedOn w:val="1"/>
    <w:next w:val="Standard"/>
    <w:qFormat/>
    <w:pPr>
      <w:keepNext w:val="0"/>
      <w:keepLines w:val="0"/>
      <w:widowControl w:val="0"/>
      <w:spacing w:before="0" w:after="108" w:line="240" w:lineRule="auto"/>
      <w:jc w:val="center"/>
    </w:pPr>
    <w:rPr>
      <w:rFonts w:ascii="Arial" w:eastAsia="Times New Roman" w:hAnsi="Arial" w:cs="Arial"/>
      <w:b w:val="0"/>
      <w:color w:val="26282F"/>
      <w:sz w:val="18"/>
      <w:szCs w:val="18"/>
      <w:shd w:val="clear" w:color="auto" w:fill="FFFFFF"/>
      <w:lang w:eastAsia="ru-RU"/>
    </w:rPr>
  </w:style>
  <w:style w:type="paragraph" w:customStyle="1" w:styleId="affffd">
    <w:name w:val="Заголовок распахивающейся части диалога"/>
    <w:basedOn w:val="Standard"/>
    <w:next w:val="Standard"/>
    <w:qFormat/>
    <w:pPr>
      <w:widowControl w:val="0"/>
      <w:spacing w:after="0" w:line="240" w:lineRule="auto"/>
      <w:ind w:firstLine="720"/>
      <w:jc w:val="both"/>
    </w:pPr>
    <w:rPr>
      <w:rFonts w:ascii="Arial" w:eastAsia="Times New Roman" w:hAnsi="Arial" w:cs="Arial"/>
      <w:i/>
      <w:iCs/>
      <w:color w:val="000080"/>
      <w:lang w:eastAsia="ru-RU"/>
    </w:rPr>
  </w:style>
  <w:style w:type="paragraph" w:customStyle="1" w:styleId="affffe">
    <w:name w:val="Заголовок статьи"/>
    <w:basedOn w:val="Standard"/>
    <w:next w:val="Standard"/>
    <w:qFormat/>
    <w:pPr>
      <w:widowControl w:val="0"/>
      <w:spacing w:after="0" w:line="240" w:lineRule="auto"/>
      <w:ind w:left="1612" w:hanging="892"/>
      <w:jc w:val="both"/>
    </w:pPr>
    <w:rPr>
      <w:rFonts w:ascii="Arial" w:eastAsia="Times New Roman" w:hAnsi="Arial" w:cs="Arial"/>
      <w:sz w:val="24"/>
      <w:szCs w:val="24"/>
      <w:lang w:eastAsia="ru-RU"/>
    </w:rPr>
  </w:style>
  <w:style w:type="paragraph" w:customStyle="1" w:styleId="afffff">
    <w:name w:val="Заголовок ЭР (левое окно)"/>
    <w:basedOn w:val="Standard"/>
    <w:next w:val="Standard"/>
    <w:qFormat/>
    <w:pPr>
      <w:widowControl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fff0">
    <w:name w:val="Заголовок ЭР (правое окно)"/>
    <w:basedOn w:val="afffff"/>
    <w:next w:val="Standard"/>
    <w:qFormat/>
    <w:pPr>
      <w:spacing w:after="0"/>
      <w:jc w:val="left"/>
    </w:pPr>
  </w:style>
  <w:style w:type="paragraph" w:customStyle="1" w:styleId="afffff1">
    <w:name w:val="Интерактивный заголовок"/>
    <w:basedOn w:val="afff2"/>
    <w:next w:val="Standard"/>
    <w:qFormat/>
    <w:pPr>
      <w:keepNext w:val="0"/>
      <w:keepLines w:val="0"/>
      <w:spacing w:before="240" w:after="60" w:line="240" w:lineRule="auto"/>
      <w:jc w:val="center"/>
      <w:outlineLvl w:val="0"/>
    </w:pPr>
    <w:rPr>
      <w:rFonts w:ascii="Cambria" w:eastAsia="Times New Roman" w:hAnsi="Cambria" w:cs="Times New Roman"/>
      <w:bCs/>
      <w:kern w:val="2"/>
      <w:sz w:val="32"/>
      <w:szCs w:val="32"/>
      <w:u w:val="single"/>
      <w:lang w:eastAsia="en-US"/>
    </w:rPr>
  </w:style>
  <w:style w:type="paragraph" w:customStyle="1" w:styleId="afffff2">
    <w:name w:val="Текст информации об изменениях"/>
    <w:basedOn w:val="Standard"/>
    <w:next w:val="Standard"/>
    <w:qFormat/>
    <w:pPr>
      <w:widowControl w:val="0"/>
      <w:spacing w:after="0" w:line="240" w:lineRule="auto"/>
      <w:ind w:firstLine="720"/>
      <w:jc w:val="both"/>
    </w:pPr>
    <w:rPr>
      <w:rFonts w:ascii="Arial" w:eastAsia="Times New Roman" w:hAnsi="Arial" w:cs="Arial"/>
      <w:color w:val="353842"/>
      <w:sz w:val="18"/>
      <w:szCs w:val="18"/>
      <w:lang w:eastAsia="ru-RU"/>
    </w:rPr>
  </w:style>
  <w:style w:type="paragraph" w:customStyle="1" w:styleId="afffff3">
    <w:name w:val="Информация об изменениях"/>
    <w:basedOn w:val="afffff2"/>
    <w:next w:val="Standard"/>
    <w:qFormat/>
    <w:pPr>
      <w:spacing w:before="180"/>
      <w:ind w:left="360" w:right="360" w:firstLine="0"/>
    </w:pPr>
    <w:rPr>
      <w:shd w:val="clear" w:color="auto" w:fill="EAEFED"/>
    </w:rPr>
  </w:style>
  <w:style w:type="paragraph" w:customStyle="1" w:styleId="afffff4">
    <w:name w:val="Текст (справка)"/>
    <w:basedOn w:val="Standard"/>
    <w:next w:val="Standard"/>
    <w:qFormat/>
    <w:pPr>
      <w:widowControl w:val="0"/>
      <w:spacing w:after="0" w:line="240" w:lineRule="auto"/>
      <w:ind w:left="170" w:right="170"/>
    </w:pPr>
    <w:rPr>
      <w:rFonts w:ascii="Arial" w:eastAsia="Times New Roman" w:hAnsi="Arial" w:cs="Arial"/>
      <w:sz w:val="24"/>
      <w:szCs w:val="24"/>
      <w:lang w:eastAsia="ru-RU"/>
    </w:rPr>
  </w:style>
  <w:style w:type="paragraph" w:customStyle="1" w:styleId="afffff5">
    <w:name w:val="Комментарий"/>
    <w:basedOn w:val="afffff4"/>
    <w:next w:val="Standard"/>
    <w:qFormat/>
    <w:pPr>
      <w:spacing w:before="75"/>
      <w:ind w:right="0"/>
      <w:jc w:val="both"/>
    </w:pPr>
    <w:rPr>
      <w:color w:val="353842"/>
      <w:shd w:val="clear" w:color="auto" w:fill="F0F0F0"/>
    </w:rPr>
  </w:style>
  <w:style w:type="paragraph" w:customStyle="1" w:styleId="afffff6">
    <w:name w:val="Информация об изменениях документа"/>
    <w:basedOn w:val="afffff5"/>
    <w:next w:val="Standard"/>
    <w:qFormat/>
    <w:rPr>
      <w:i/>
      <w:iCs/>
    </w:rPr>
  </w:style>
  <w:style w:type="paragraph" w:customStyle="1" w:styleId="afffff7">
    <w:name w:val="Текст (лев. подпись)"/>
    <w:basedOn w:val="Standard"/>
    <w:next w:val="Standard"/>
    <w:qFormat/>
    <w:pPr>
      <w:widowControl w:val="0"/>
      <w:spacing w:after="0" w:line="240" w:lineRule="auto"/>
    </w:pPr>
    <w:rPr>
      <w:rFonts w:ascii="Arial" w:eastAsia="Times New Roman" w:hAnsi="Arial" w:cs="Arial"/>
      <w:sz w:val="24"/>
      <w:szCs w:val="24"/>
      <w:lang w:eastAsia="ru-RU"/>
    </w:rPr>
  </w:style>
  <w:style w:type="paragraph" w:customStyle="1" w:styleId="afffff8">
    <w:name w:val="Колонтитул (левый)"/>
    <w:basedOn w:val="afffff7"/>
    <w:next w:val="Standard"/>
    <w:qFormat/>
    <w:rPr>
      <w:sz w:val="14"/>
      <w:szCs w:val="14"/>
    </w:rPr>
  </w:style>
  <w:style w:type="paragraph" w:customStyle="1" w:styleId="afffff9">
    <w:name w:val="Текст (прав. подпись)"/>
    <w:basedOn w:val="Standard"/>
    <w:next w:val="Standard"/>
    <w:qFormat/>
    <w:pPr>
      <w:widowControl w:val="0"/>
      <w:spacing w:after="0" w:line="240" w:lineRule="auto"/>
      <w:jc w:val="right"/>
    </w:pPr>
    <w:rPr>
      <w:rFonts w:ascii="Arial" w:eastAsia="Times New Roman" w:hAnsi="Arial" w:cs="Arial"/>
      <w:sz w:val="24"/>
      <w:szCs w:val="24"/>
      <w:lang w:eastAsia="ru-RU"/>
    </w:rPr>
  </w:style>
  <w:style w:type="paragraph" w:customStyle="1" w:styleId="afffffa">
    <w:name w:val="Колонтитул (правый)"/>
    <w:basedOn w:val="afffff9"/>
    <w:next w:val="Standard"/>
    <w:qFormat/>
    <w:rPr>
      <w:sz w:val="14"/>
      <w:szCs w:val="14"/>
    </w:rPr>
  </w:style>
  <w:style w:type="paragraph" w:customStyle="1" w:styleId="afffffb">
    <w:name w:val="Комментарий пользователя"/>
    <w:basedOn w:val="afffff5"/>
    <w:next w:val="Standard"/>
    <w:qFormat/>
    <w:pPr>
      <w:jc w:val="left"/>
    </w:pPr>
    <w:rPr>
      <w:shd w:val="clear" w:color="auto" w:fill="FFDFE0"/>
    </w:rPr>
  </w:style>
  <w:style w:type="paragraph" w:customStyle="1" w:styleId="afffffc">
    <w:name w:val="Куда обратиться?"/>
    <w:basedOn w:val="affff6"/>
    <w:next w:val="Standard"/>
    <w:qFormat/>
  </w:style>
  <w:style w:type="paragraph" w:customStyle="1" w:styleId="afffffd">
    <w:name w:val="Моноширинный"/>
    <w:basedOn w:val="Standard"/>
    <w:next w:val="Standard"/>
    <w:qFormat/>
    <w:pPr>
      <w:widowControl w:val="0"/>
      <w:spacing w:after="0" w:line="240" w:lineRule="auto"/>
    </w:pPr>
    <w:rPr>
      <w:rFonts w:ascii="Courier New" w:eastAsia="Times New Roman" w:hAnsi="Courier New" w:cs="Courier New"/>
      <w:sz w:val="24"/>
      <w:szCs w:val="24"/>
      <w:lang w:eastAsia="ru-RU"/>
    </w:rPr>
  </w:style>
  <w:style w:type="paragraph" w:customStyle="1" w:styleId="afffffe">
    <w:name w:val="Необходимые документы"/>
    <w:basedOn w:val="affff6"/>
    <w:next w:val="Standard"/>
    <w:qFormat/>
    <w:pPr>
      <w:ind w:firstLine="118"/>
    </w:pPr>
  </w:style>
  <w:style w:type="paragraph" w:customStyle="1" w:styleId="affffff">
    <w:name w:val="Таблицы (моноширинный)"/>
    <w:basedOn w:val="Standard"/>
    <w:next w:val="Standard"/>
    <w:qFormat/>
    <w:pPr>
      <w:widowControl w:val="0"/>
      <w:spacing w:after="0" w:line="240" w:lineRule="auto"/>
    </w:pPr>
    <w:rPr>
      <w:rFonts w:ascii="Courier New" w:eastAsia="Times New Roman" w:hAnsi="Courier New" w:cs="Courier New"/>
      <w:sz w:val="24"/>
      <w:szCs w:val="24"/>
      <w:lang w:eastAsia="ru-RU"/>
    </w:rPr>
  </w:style>
  <w:style w:type="paragraph" w:customStyle="1" w:styleId="affffff0">
    <w:name w:val="Оглавление"/>
    <w:basedOn w:val="affffff"/>
    <w:next w:val="Standard"/>
    <w:qFormat/>
    <w:pPr>
      <w:ind w:left="140"/>
    </w:pPr>
  </w:style>
  <w:style w:type="paragraph" w:customStyle="1" w:styleId="affffff1">
    <w:name w:val="Переменная часть"/>
    <w:basedOn w:val="affffa"/>
    <w:next w:val="Standard"/>
    <w:qFormat/>
    <w:rPr>
      <w:sz w:val="18"/>
      <w:szCs w:val="18"/>
    </w:rPr>
  </w:style>
  <w:style w:type="paragraph" w:customStyle="1" w:styleId="affffff2">
    <w:name w:val="Подвал для информации об изменениях"/>
    <w:basedOn w:val="1"/>
    <w:next w:val="Standard"/>
    <w:qFormat/>
    <w:pPr>
      <w:keepNext w:val="0"/>
      <w:keepLines w:val="0"/>
      <w:widowControl w:val="0"/>
      <w:spacing w:before="108" w:after="108" w:line="240" w:lineRule="auto"/>
      <w:jc w:val="center"/>
    </w:pPr>
    <w:rPr>
      <w:rFonts w:ascii="Arial" w:eastAsia="Times New Roman" w:hAnsi="Arial" w:cs="Arial"/>
      <w:b w:val="0"/>
      <w:color w:val="26282F"/>
      <w:sz w:val="18"/>
      <w:szCs w:val="18"/>
      <w:lang w:eastAsia="ru-RU"/>
    </w:rPr>
  </w:style>
  <w:style w:type="paragraph" w:customStyle="1" w:styleId="affffff3">
    <w:name w:val="Подзаголовок для информации об изменениях"/>
    <w:basedOn w:val="afffff2"/>
    <w:next w:val="Standard"/>
    <w:qFormat/>
    <w:rPr>
      <w:b/>
      <w:bCs/>
    </w:rPr>
  </w:style>
  <w:style w:type="paragraph" w:customStyle="1" w:styleId="affffff4">
    <w:name w:val="Подчёркнуный текст"/>
    <w:basedOn w:val="Standard"/>
    <w:next w:val="Standard"/>
    <w:qFormat/>
    <w:pPr>
      <w:widowControl w:val="0"/>
      <w:spacing w:after="0" w:line="240" w:lineRule="auto"/>
      <w:ind w:firstLine="720"/>
      <w:jc w:val="both"/>
    </w:pPr>
    <w:rPr>
      <w:rFonts w:ascii="Arial" w:eastAsia="Times New Roman" w:hAnsi="Arial" w:cs="Arial"/>
      <w:sz w:val="24"/>
      <w:szCs w:val="24"/>
      <w:lang w:eastAsia="ru-RU"/>
    </w:rPr>
  </w:style>
  <w:style w:type="paragraph" w:customStyle="1" w:styleId="affffff5">
    <w:name w:val="Постоянная часть"/>
    <w:basedOn w:val="affffa"/>
    <w:next w:val="Standard"/>
    <w:qFormat/>
    <w:rPr>
      <w:sz w:val="20"/>
      <w:szCs w:val="20"/>
    </w:rPr>
  </w:style>
  <w:style w:type="paragraph" w:customStyle="1" w:styleId="affffff6">
    <w:name w:val="Пример."/>
    <w:basedOn w:val="affff6"/>
    <w:next w:val="Standard"/>
    <w:qFormat/>
  </w:style>
  <w:style w:type="paragraph" w:customStyle="1" w:styleId="affffff7">
    <w:name w:val="Примечание."/>
    <w:basedOn w:val="affff6"/>
    <w:next w:val="Standard"/>
    <w:qFormat/>
  </w:style>
  <w:style w:type="paragraph" w:customStyle="1" w:styleId="affffff8">
    <w:name w:val="Словарная статья"/>
    <w:basedOn w:val="Standard"/>
    <w:next w:val="Standard"/>
    <w:qFormat/>
    <w:pPr>
      <w:widowControl w:val="0"/>
      <w:spacing w:after="0" w:line="240" w:lineRule="auto"/>
      <w:ind w:right="118"/>
      <w:jc w:val="both"/>
    </w:pPr>
    <w:rPr>
      <w:rFonts w:ascii="Arial" w:eastAsia="Times New Roman" w:hAnsi="Arial" w:cs="Arial"/>
      <w:sz w:val="24"/>
      <w:szCs w:val="24"/>
      <w:lang w:eastAsia="ru-RU"/>
    </w:rPr>
  </w:style>
  <w:style w:type="paragraph" w:customStyle="1" w:styleId="affffff9">
    <w:name w:val="Ссылка на официальную публикацию"/>
    <w:basedOn w:val="Standard"/>
    <w:next w:val="Standard"/>
    <w:qFormat/>
    <w:pPr>
      <w:widowControl w:val="0"/>
      <w:spacing w:after="0" w:line="240" w:lineRule="auto"/>
      <w:ind w:firstLine="720"/>
      <w:jc w:val="both"/>
    </w:pPr>
    <w:rPr>
      <w:rFonts w:ascii="Arial" w:eastAsia="Times New Roman" w:hAnsi="Arial" w:cs="Arial"/>
      <w:sz w:val="24"/>
      <w:szCs w:val="24"/>
      <w:lang w:eastAsia="ru-RU"/>
    </w:rPr>
  </w:style>
  <w:style w:type="paragraph" w:customStyle="1" w:styleId="affffffa">
    <w:name w:val="Текст в таблице"/>
    <w:basedOn w:val="afff9"/>
    <w:next w:val="Standard"/>
    <w:qFormat/>
    <w:pPr>
      <w:ind w:firstLine="500"/>
    </w:pPr>
    <w:rPr>
      <w:rFonts w:eastAsia="Times New Roman"/>
    </w:rPr>
  </w:style>
  <w:style w:type="paragraph" w:customStyle="1" w:styleId="affffffb">
    <w:name w:val="Текст ЭР (см. также)"/>
    <w:basedOn w:val="Standard"/>
    <w:next w:val="Standard"/>
    <w:qFormat/>
    <w:pPr>
      <w:widowControl w:val="0"/>
      <w:spacing w:before="200" w:after="0" w:line="240" w:lineRule="auto"/>
    </w:pPr>
    <w:rPr>
      <w:rFonts w:ascii="Arial" w:eastAsia="Times New Roman" w:hAnsi="Arial" w:cs="Arial"/>
      <w:sz w:val="20"/>
      <w:szCs w:val="20"/>
      <w:lang w:eastAsia="ru-RU"/>
    </w:rPr>
  </w:style>
  <w:style w:type="paragraph" w:customStyle="1" w:styleId="affffffc">
    <w:name w:val="Технический комментарий"/>
    <w:basedOn w:val="Standard"/>
    <w:next w:val="Standard"/>
    <w:qFormat/>
    <w:pPr>
      <w:widowControl w:val="0"/>
      <w:spacing w:after="0" w:line="240" w:lineRule="auto"/>
    </w:pPr>
    <w:rPr>
      <w:rFonts w:ascii="Arial" w:eastAsia="Times New Roman" w:hAnsi="Arial" w:cs="Arial"/>
      <w:color w:val="463F31"/>
      <w:sz w:val="24"/>
      <w:szCs w:val="24"/>
      <w:shd w:val="clear" w:color="auto" w:fill="FFFFA6"/>
      <w:lang w:eastAsia="ru-RU"/>
    </w:rPr>
  </w:style>
  <w:style w:type="paragraph" w:customStyle="1" w:styleId="affffffd">
    <w:name w:val="Формула"/>
    <w:basedOn w:val="Standard"/>
    <w:next w:val="Standard"/>
    <w:qFormat/>
    <w:pPr>
      <w:widowControl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ffe">
    <w:name w:val="Центрированный (таблица)"/>
    <w:basedOn w:val="afff9"/>
    <w:next w:val="Standard"/>
    <w:qFormat/>
    <w:pPr>
      <w:jc w:val="center"/>
    </w:pPr>
    <w:rPr>
      <w:rFonts w:eastAsia="Times New Roman"/>
    </w:rPr>
  </w:style>
  <w:style w:type="paragraph" w:customStyle="1" w:styleId="-">
    <w:name w:val="ЭР-содержание (правое окно)"/>
    <w:basedOn w:val="Standard"/>
    <w:next w:val="Standard"/>
    <w:qFormat/>
    <w:pPr>
      <w:widowControl w:val="0"/>
      <w:spacing w:before="300" w:after="0" w:line="240" w:lineRule="auto"/>
    </w:pPr>
    <w:rPr>
      <w:rFonts w:ascii="Arial" w:eastAsia="Times New Roman" w:hAnsi="Arial" w:cs="Arial"/>
      <w:sz w:val="24"/>
      <w:szCs w:val="24"/>
      <w:lang w:eastAsia="ru-RU"/>
    </w:rPr>
  </w:style>
  <w:style w:type="paragraph" w:customStyle="1" w:styleId="ConsPlusNonformat">
    <w:name w:val="ConsPlusNonformat"/>
    <w:qFormat/>
    <w:pPr>
      <w:widowControl w:val="0"/>
      <w:textAlignment w:val="baseline"/>
    </w:pPr>
    <w:rPr>
      <w:rFonts w:ascii="Courier New" w:eastAsia="Times New Roman" w:hAnsi="Courier New" w:cs="Courier New"/>
      <w:sz w:val="20"/>
      <w:szCs w:val="20"/>
      <w:lang w:eastAsia="ru-RU" w:bidi="ar-SA"/>
    </w:rPr>
  </w:style>
  <w:style w:type="paragraph" w:customStyle="1" w:styleId="Style1">
    <w:name w:val="Style1"/>
    <w:basedOn w:val="Standard"/>
    <w:qFormat/>
    <w:pPr>
      <w:widowControl w:val="0"/>
      <w:spacing w:after="0" w:line="339" w:lineRule="exact"/>
    </w:pPr>
    <w:rPr>
      <w:rFonts w:eastAsia="Times New Roman" w:cs="Calibri"/>
      <w:sz w:val="24"/>
      <w:szCs w:val="24"/>
      <w:lang w:eastAsia="ru-RU"/>
    </w:rPr>
  </w:style>
  <w:style w:type="paragraph" w:customStyle="1" w:styleId="Style3">
    <w:name w:val="Style3"/>
    <w:basedOn w:val="Standard"/>
    <w:qFormat/>
    <w:pPr>
      <w:widowControl w:val="0"/>
      <w:spacing w:after="0" w:line="240" w:lineRule="auto"/>
    </w:pPr>
    <w:rPr>
      <w:rFonts w:eastAsia="Times New Roman" w:cs="Calibri"/>
      <w:sz w:val="24"/>
      <w:szCs w:val="24"/>
      <w:lang w:eastAsia="ru-RU"/>
    </w:rPr>
  </w:style>
  <w:style w:type="paragraph" w:customStyle="1" w:styleId="Style2">
    <w:name w:val="Style2"/>
    <w:basedOn w:val="Standard"/>
    <w:qFormat/>
    <w:pPr>
      <w:widowControl w:val="0"/>
      <w:spacing w:after="0" w:line="398" w:lineRule="exact"/>
      <w:jc w:val="center"/>
    </w:pPr>
    <w:rPr>
      <w:rFonts w:eastAsia="Times New Roman" w:cs="Calibri"/>
      <w:sz w:val="24"/>
      <w:szCs w:val="24"/>
      <w:lang w:eastAsia="ru-RU"/>
    </w:rPr>
  </w:style>
  <w:style w:type="paragraph" w:customStyle="1" w:styleId="Style6">
    <w:name w:val="Style6"/>
    <w:basedOn w:val="Standard"/>
    <w:qFormat/>
    <w:pPr>
      <w:widowControl w:val="0"/>
      <w:spacing w:after="0" w:line="475" w:lineRule="exact"/>
    </w:pPr>
    <w:rPr>
      <w:rFonts w:eastAsia="Times New Roman" w:cs="Calibri"/>
      <w:sz w:val="24"/>
      <w:szCs w:val="24"/>
      <w:lang w:eastAsia="ru-RU"/>
    </w:rPr>
  </w:style>
  <w:style w:type="paragraph" w:customStyle="1" w:styleId="Style8">
    <w:name w:val="Style8"/>
    <w:basedOn w:val="Standard"/>
    <w:qFormat/>
    <w:pPr>
      <w:widowControl w:val="0"/>
      <w:spacing w:after="0" w:line="250" w:lineRule="exact"/>
      <w:ind w:hanging="350"/>
    </w:pPr>
    <w:rPr>
      <w:rFonts w:eastAsia="Times New Roman" w:cs="Calibri"/>
      <w:sz w:val="24"/>
      <w:szCs w:val="24"/>
      <w:lang w:eastAsia="ru-RU"/>
    </w:rPr>
  </w:style>
  <w:style w:type="paragraph" w:customStyle="1" w:styleId="Style10">
    <w:name w:val="Style10"/>
    <w:basedOn w:val="Standard"/>
    <w:qFormat/>
    <w:pPr>
      <w:widowControl w:val="0"/>
      <w:spacing w:after="0" w:line="240" w:lineRule="auto"/>
    </w:pPr>
    <w:rPr>
      <w:rFonts w:eastAsia="Times New Roman" w:cs="Calibri"/>
      <w:sz w:val="24"/>
      <w:szCs w:val="24"/>
      <w:lang w:eastAsia="ru-RU"/>
    </w:rPr>
  </w:style>
  <w:style w:type="paragraph" w:customStyle="1" w:styleId="Style11">
    <w:name w:val="Style11"/>
    <w:basedOn w:val="Standard"/>
    <w:qFormat/>
    <w:pPr>
      <w:widowControl w:val="0"/>
      <w:spacing w:after="0" w:line="312" w:lineRule="exact"/>
      <w:jc w:val="both"/>
    </w:pPr>
    <w:rPr>
      <w:rFonts w:eastAsia="Times New Roman" w:cs="Calibri"/>
      <w:sz w:val="24"/>
      <w:szCs w:val="24"/>
      <w:lang w:eastAsia="ru-RU"/>
    </w:rPr>
  </w:style>
  <w:style w:type="paragraph" w:customStyle="1" w:styleId="Style14">
    <w:name w:val="Style14"/>
    <w:basedOn w:val="Standard"/>
    <w:qFormat/>
    <w:pPr>
      <w:widowControl w:val="0"/>
      <w:spacing w:after="0" w:line="437" w:lineRule="exact"/>
    </w:pPr>
    <w:rPr>
      <w:rFonts w:eastAsia="Times New Roman" w:cs="Calibri"/>
      <w:sz w:val="24"/>
      <w:szCs w:val="24"/>
      <w:lang w:eastAsia="ru-RU"/>
    </w:rPr>
  </w:style>
  <w:style w:type="paragraph" w:customStyle="1" w:styleId="Style17">
    <w:name w:val="Style17"/>
    <w:basedOn w:val="Standard"/>
    <w:qFormat/>
    <w:pPr>
      <w:widowControl w:val="0"/>
      <w:spacing w:after="0" w:line="326" w:lineRule="exact"/>
      <w:ind w:firstLine="254"/>
      <w:jc w:val="both"/>
    </w:pPr>
    <w:rPr>
      <w:rFonts w:eastAsia="Times New Roman" w:cs="Calibri"/>
      <w:sz w:val="24"/>
      <w:szCs w:val="24"/>
      <w:lang w:eastAsia="ru-RU"/>
    </w:rPr>
  </w:style>
  <w:style w:type="paragraph" w:customStyle="1" w:styleId="Style18">
    <w:name w:val="Style18"/>
    <w:basedOn w:val="Standard"/>
    <w:qFormat/>
    <w:pPr>
      <w:widowControl w:val="0"/>
      <w:spacing w:after="0" w:line="317" w:lineRule="exact"/>
      <w:ind w:hanging="288"/>
    </w:pPr>
    <w:rPr>
      <w:rFonts w:eastAsia="Times New Roman" w:cs="Calibri"/>
      <w:sz w:val="24"/>
      <w:szCs w:val="24"/>
      <w:lang w:eastAsia="ru-RU"/>
    </w:rPr>
  </w:style>
  <w:style w:type="paragraph" w:customStyle="1" w:styleId="Style27">
    <w:name w:val="Style27"/>
    <w:basedOn w:val="Standard"/>
    <w:qFormat/>
    <w:pPr>
      <w:widowControl w:val="0"/>
      <w:spacing w:after="0" w:line="315" w:lineRule="exact"/>
      <w:ind w:firstLine="610"/>
      <w:jc w:val="both"/>
    </w:pPr>
    <w:rPr>
      <w:rFonts w:eastAsia="Times New Roman" w:cs="Calibri"/>
      <w:sz w:val="24"/>
      <w:szCs w:val="24"/>
      <w:lang w:eastAsia="ru-RU"/>
    </w:rPr>
  </w:style>
  <w:style w:type="paragraph" w:customStyle="1" w:styleId="Style28">
    <w:name w:val="Style28"/>
    <w:basedOn w:val="Standard"/>
    <w:qFormat/>
    <w:pPr>
      <w:widowControl w:val="0"/>
      <w:spacing w:after="0" w:line="317" w:lineRule="exact"/>
      <w:ind w:firstLine="710"/>
      <w:jc w:val="both"/>
    </w:pPr>
    <w:rPr>
      <w:rFonts w:eastAsia="Times New Roman" w:cs="Calibri"/>
      <w:sz w:val="24"/>
      <w:szCs w:val="24"/>
      <w:lang w:eastAsia="ru-RU"/>
    </w:rPr>
  </w:style>
  <w:style w:type="paragraph" w:customStyle="1" w:styleId="afffffff">
    <w:name w:val="Заголовок для рисунка"/>
    <w:basedOn w:val="2"/>
    <w:qFormat/>
    <w:pPr>
      <w:spacing w:before="200" w:line="276" w:lineRule="auto"/>
      <w:jc w:val="center"/>
    </w:pPr>
    <w:rPr>
      <w:rFonts w:ascii="Times New Roman" w:eastAsia="Times New Roman" w:hAnsi="Times New Roman"/>
      <w:b/>
      <w:bCs/>
      <w:color w:val="4F81BD"/>
      <w:sz w:val="28"/>
      <w:szCs w:val="28"/>
      <w:lang w:eastAsia="ru-RU"/>
    </w:rPr>
  </w:style>
  <w:style w:type="paragraph" w:customStyle="1" w:styleId="Style5">
    <w:name w:val="Style5"/>
    <w:basedOn w:val="Standard"/>
    <w:qFormat/>
    <w:pPr>
      <w:widowControl w:val="0"/>
      <w:spacing w:after="0" w:line="240" w:lineRule="auto"/>
    </w:pPr>
    <w:rPr>
      <w:rFonts w:eastAsia="Times New Roman" w:cs="Calibri"/>
      <w:sz w:val="24"/>
      <w:szCs w:val="24"/>
      <w:lang w:eastAsia="ru-RU"/>
    </w:rPr>
  </w:style>
  <w:style w:type="paragraph" w:customStyle="1" w:styleId="Textbodyindent">
    <w:name w:val="Text body indent"/>
    <w:basedOn w:val="Standard"/>
    <w:qFormat/>
    <w:pPr>
      <w:ind w:firstLine="709"/>
      <w:jc w:val="both"/>
    </w:pPr>
  </w:style>
  <w:style w:type="paragraph" w:customStyle="1" w:styleId="ConsNormal">
    <w:name w:val="ConsNormal"/>
    <w:qFormat/>
    <w:pPr>
      <w:widowControl w:val="0"/>
      <w:ind w:right="19772" w:firstLine="720"/>
      <w:textAlignment w:val="baseline"/>
    </w:pPr>
    <w:rPr>
      <w:rFonts w:ascii="Arial" w:eastAsia="Times New Roman" w:hAnsi="Arial" w:cs="Tahoma"/>
      <w:sz w:val="20"/>
      <w:szCs w:val="20"/>
      <w:lang w:eastAsia="ru-RU" w:bidi="ar-SA"/>
    </w:rPr>
  </w:style>
  <w:style w:type="paragraph" w:customStyle="1" w:styleId="710">
    <w:name w:val="Основной текст (7)1"/>
    <w:basedOn w:val="Standard"/>
    <w:qFormat/>
    <w:pPr>
      <w:shd w:val="clear" w:color="auto" w:fill="FFFFFF"/>
      <w:spacing w:after="0" w:line="240" w:lineRule="atLeast"/>
    </w:pPr>
    <w:rPr>
      <w:rFonts w:ascii="Times New Roman" w:eastAsia="Times New Roman" w:hAnsi="Times New Roman" w:cs="Times New Roman"/>
      <w:sz w:val="24"/>
      <w:szCs w:val="24"/>
    </w:rPr>
  </w:style>
  <w:style w:type="paragraph" w:customStyle="1" w:styleId="511">
    <w:name w:val="Основной текст (5)1"/>
    <w:basedOn w:val="Standard"/>
    <w:qFormat/>
    <w:pPr>
      <w:shd w:val="clear" w:color="auto" w:fill="FFFFFF"/>
      <w:spacing w:after="0" w:line="277" w:lineRule="exact"/>
      <w:jc w:val="center"/>
    </w:pPr>
    <w:rPr>
      <w:rFonts w:ascii="Times New Roman" w:eastAsia="Times New Roman" w:hAnsi="Times New Roman" w:cs="Times New Roman"/>
      <w:sz w:val="24"/>
      <w:szCs w:val="24"/>
    </w:rPr>
  </w:style>
  <w:style w:type="paragraph" w:customStyle="1" w:styleId="212">
    <w:name w:val="Основной текст (2)1"/>
    <w:basedOn w:val="Standard"/>
    <w:qFormat/>
    <w:pPr>
      <w:shd w:val="clear" w:color="auto" w:fill="FFFFFF"/>
      <w:spacing w:after="0" w:line="240" w:lineRule="atLeast"/>
      <w:jc w:val="right"/>
    </w:pPr>
    <w:rPr>
      <w:rFonts w:ascii="Times New Roman" w:eastAsia="Times New Roman" w:hAnsi="Times New Roman" w:cs="Times New Roman"/>
      <w:sz w:val="24"/>
      <w:szCs w:val="24"/>
    </w:rPr>
  </w:style>
  <w:style w:type="paragraph" w:customStyle="1" w:styleId="411">
    <w:name w:val="Основной текст (4)1"/>
    <w:basedOn w:val="Standard"/>
    <w:qFormat/>
    <w:pPr>
      <w:shd w:val="clear" w:color="auto" w:fill="FFFFFF"/>
      <w:spacing w:after="0" w:line="240" w:lineRule="atLeast"/>
    </w:pPr>
    <w:rPr>
      <w:rFonts w:ascii="Times New Roman" w:eastAsia="Times New Roman" w:hAnsi="Times New Roman" w:cs="Times New Roman"/>
      <w:sz w:val="18"/>
      <w:szCs w:val="18"/>
    </w:rPr>
  </w:style>
  <w:style w:type="paragraph" w:customStyle="1" w:styleId="810">
    <w:name w:val="Основной текст (8)1"/>
    <w:basedOn w:val="Standard"/>
    <w:qFormat/>
    <w:pPr>
      <w:shd w:val="clear" w:color="auto" w:fill="FFFFFF"/>
      <w:spacing w:after="0" w:line="282" w:lineRule="exact"/>
      <w:jc w:val="both"/>
    </w:pPr>
    <w:rPr>
      <w:rFonts w:ascii="Times New Roman" w:eastAsia="Times New Roman" w:hAnsi="Times New Roman" w:cs="Times New Roman"/>
      <w:sz w:val="18"/>
      <w:szCs w:val="18"/>
    </w:rPr>
  </w:style>
  <w:style w:type="paragraph" w:customStyle="1" w:styleId="611">
    <w:name w:val="Основной текст (6)1"/>
    <w:basedOn w:val="Standard"/>
    <w:qFormat/>
    <w:pPr>
      <w:shd w:val="clear" w:color="auto" w:fill="FFFFFF"/>
      <w:spacing w:after="0" w:line="240" w:lineRule="atLeast"/>
      <w:jc w:val="center"/>
    </w:pPr>
    <w:rPr>
      <w:rFonts w:ascii="Times New Roman" w:eastAsia="Times New Roman" w:hAnsi="Times New Roman" w:cs="Times New Roman"/>
      <w:sz w:val="18"/>
      <w:szCs w:val="18"/>
    </w:rPr>
  </w:style>
  <w:style w:type="paragraph" w:customStyle="1" w:styleId="312">
    <w:name w:val="Основной текст (3)1"/>
    <w:basedOn w:val="Standard"/>
    <w:qFormat/>
    <w:pPr>
      <w:shd w:val="clear" w:color="auto" w:fill="FFFFFF"/>
      <w:spacing w:after="0" w:line="240" w:lineRule="atLeast"/>
    </w:pPr>
    <w:rPr>
      <w:rFonts w:ascii="Times New Roman" w:eastAsia="Times New Roman" w:hAnsi="Times New Roman" w:cs="Times New Roman"/>
    </w:rPr>
  </w:style>
  <w:style w:type="paragraph" w:customStyle="1" w:styleId="ConsPlusDocList">
    <w:name w:val="ConsPlusDocList"/>
    <w:qFormat/>
    <w:pPr>
      <w:widowControl w:val="0"/>
      <w:textAlignment w:val="baseline"/>
    </w:pPr>
    <w:rPr>
      <w:rFonts w:ascii="Courier New" w:eastAsia="Times New Roman" w:hAnsi="Courier New" w:cs="Courier New"/>
      <w:sz w:val="20"/>
      <w:szCs w:val="20"/>
      <w:lang w:eastAsia="ru-RU" w:bidi="ar-SA"/>
    </w:rPr>
  </w:style>
  <w:style w:type="paragraph" w:customStyle="1" w:styleId="ConsPlusTitlePage">
    <w:name w:val="ConsPlusTitlePage"/>
    <w:qFormat/>
    <w:pPr>
      <w:widowControl w:val="0"/>
      <w:textAlignment w:val="baseline"/>
    </w:pPr>
    <w:rPr>
      <w:rFonts w:ascii="Tahoma" w:eastAsia="Times New Roman" w:hAnsi="Tahoma" w:cs="Tahoma"/>
      <w:sz w:val="20"/>
      <w:szCs w:val="20"/>
      <w:lang w:eastAsia="ru-RU" w:bidi="ar-SA"/>
    </w:rPr>
  </w:style>
  <w:style w:type="paragraph" w:customStyle="1" w:styleId="ConsPlusJurTerm">
    <w:name w:val="ConsPlusJurTerm"/>
    <w:qFormat/>
    <w:pPr>
      <w:widowControl w:val="0"/>
      <w:textAlignment w:val="baseline"/>
    </w:pPr>
    <w:rPr>
      <w:rFonts w:ascii="Arial" w:eastAsia="Times New Roman" w:hAnsi="Arial" w:cs="Tahoma"/>
      <w:sz w:val="26"/>
      <w:szCs w:val="20"/>
      <w:lang w:eastAsia="ru-RU" w:bidi="ar-SA"/>
    </w:rPr>
  </w:style>
  <w:style w:type="paragraph" w:customStyle="1" w:styleId="Bodytext40">
    <w:name w:val="Body text (4)"/>
    <w:basedOn w:val="Standard"/>
    <w:qFormat/>
    <w:pPr>
      <w:widowControl w:val="0"/>
      <w:shd w:val="clear" w:color="auto" w:fill="FFFFFF"/>
      <w:spacing w:before="600" w:after="6180" w:line="442" w:lineRule="exact"/>
      <w:jc w:val="center"/>
    </w:pPr>
    <w:rPr>
      <w:rFonts w:ascii="Times New Roman" w:eastAsia="Times New Roman" w:hAnsi="Times New Roman" w:cs="Times New Roman"/>
      <w:b/>
      <w:bCs/>
      <w:sz w:val="38"/>
      <w:szCs w:val="38"/>
    </w:rPr>
  </w:style>
  <w:style w:type="paragraph" w:styleId="35">
    <w:name w:val="Body Text 3"/>
    <w:basedOn w:val="Standard"/>
    <w:qFormat/>
    <w:pPr>
      <w:spacing w:after="120" w:line="276" w:lineRule="auto"/>
    </w:pPr>
    <w:rPr>
      <w:rFonts w:cs="Times New Roman"/>
      <w:sz w:val="16"/>
      <w:szCs w:val="16"/>
    </w:rPr>
  </w:style>
  <w:style w:type="paragraph" w:customStyle="1" w:styleId="23">
    <w:name w:val="Заголовок2"/>
    <w:basedOn w:val="affffa"/>
    <w:next w:val="Standard"/>
    <w:qFormat/>
    <w:rPr>
      <w:b/>
      <w:bCs/>
      <w:color w:val="0058A9"/>
      <w:shd w:val="clear" w:color="auto" w:fill="D4D0C8"/>
    </w:rPr>
  </w:style>
  <w:style w:type="paragraph" w:customStyle="1" w:styleId="afffffff0">
    <w:name w:val="Информация о версии"/>
    <w:basedOn w:val="afffff5"/>
    <w:next w:val="Standard"/>
    <w:qFormat/>
    <w:rPr>
      <w:rFonts w:ascii="Times New Roman CYR" w:eastAsia="Times New Roman CYR" w:hAnsi="Times New Roman CYR" w:cs="Times New Roman CYR"/>
      <w:i/>
      <w:iCs/>
      <w:shd w:val="clear" w:color="auto" w:fill="auto"/>
    </w:rPr>
  </w:style>
  <w:style w:type="paragraph" w:customStyle="1" w:styleId="FR1">
    <w:name w:val="FR1"/>
    <w:qFormat/>
    <w:pPr>
      <w:widowControl w:val="0"/>
      <w:spacing w:before="1920" w:line="300" w:lineRule="auto"/>
      <w:ind w:left="1280" w:firstLine="960"/>
      <w:jc w:val="both"/>
      <w:textAlignment w:val="baseline"/>
    </w:pPr>
    <w:rPr>
      <w:rFonts w:ascii="Times New Roman" w:hAnsi="Times New Roman" w:cs="Times New Roman"/>
      <w:sz w:val="24"/>
      <w:szCs w:val="24"/>
      <w:lang w:eastAsia="ru-RU" w:bidi="ar-SA"/>
    </w:rPr>
  </w:style>
  <w:style w:type="paragraph" w:customStyle="1" w:styleId="pf0">
    <w:name w:val="pf0"/>
    <w:basedOn w:val="Standard"/>
    <w:qFormat/>
    <w:pPr>
      <w:spacing w:before="280" w:after="280" w:line="240" w:lineRule="auto"/>
    </w:pPr>
    <w:rPr>
      <w:rFonts w:ascii="Times New Roman" w:eastAsia="Times New Roman" w:hAnsi="Times New Roman" w:cs="Times New Roman"/>
      <w:sz w:val="24"/>
      <w:szCs w:val="24"/>
      <w:lang w:eastAsia="ru-RU"/>
    </w:rPr>
  </w:style>
  <w:style w:type="paragraph" w:customStyle="1" w:styleId="afffffff1">
    <w:name w:val="Содержимое врезки"/>
    <w:basedOn w:val="Standard"/>
    <w:qFormat/>
  </w:style>
  <w:style w:type="paragraph" w:customStyle="1" w:styleId="afffffff2">
    <w:name w:val="Содержимое таблицы"/>
    <w:basedOn w:val="Standard"/>
    <w:qFormat/>
    <w:pPr>
      <w:widowControl w:val="0"/>
      <w:suppressLineNumbers/>
    </w:pPr>
  </w:style>
  <w:style w:type="paragraph" w:customStyle="1" w:styleId="afffffff3">
    <w:name w:val="Заголовок таблицы"/>
    <w:basedOn w:val="afffffff2"/>
    <w:qFormat/>
    <w:pPr>
      <w:jc w:val="center"/>
    </w:pPr>
    <w:rPr>
      <w:b/>
      <w:bCs/>
    </w:rPr>
  </w:style>
  <w:style w:type="paragraph" w:styleId="afff0">
    <w:name w:val="Body Text Indent"/>
    <w:basedOn w:val="normal1"/>
    <w:link w:val="17"/>
    <w:pPr>
      <w:spacing w:after="120"/>
      <w:ind w:left="283"/>
    </w:pPr>
  </w:style>
  <w:style w:type="paragraph" w:styleId="afffffff4">
    <w:name w:val="footnote text"/>
    <w:basedOn w:val="normal1"/>
  </w:style>
  <w:style w:type="numbering" w:customStyle="1" w:styleId="afffffff5">
    <w:name w:val="Без списка"/>
    <w:qFormat/>
  </w:style>
  <w:style w:type="numbering" w:customStyle="1" w:styleId="1f">
    <w:name w:val="Нет списка1"/>
    <w:qFormat/>
  </w:style>
  <w:style w:type="numbering" w:customStyle="1" w:styleId="24">
    <w:name w:val="Нет списка2"/>
    <w:qFormat/>
  </w:style>
  <w:style w:type="numbering" w:customStyle="1" w:styleId="112">
    <w:name w:val="Нет списка11"/>
    <w:qFormat/>
  </w:style>
  <w:style w:type="numbering" w:customStyle="1" w:styleId="213">
    <w:name w:val="Нет списка21"/>
    <w:qFormat/>
  </w:style>
  <w:style w:type="numbering" w:customStyle="1" w:styleId="1110">
    <w:name w:val="Нет списка111"/>
    <w:qFormat/>
  </w:style>
  <w:style w:type="numbering" w:customStyle="1" w:styleId="36">
    <w:name w:val="Нет списка3"/>
    <w:qFormat/>
  </w:style>
  <w:style w:type="numbering" w:customStyle="1" w:styleId="120">
    <w:name w:val="Нет списка12"/>
    <w:qFormat/>
  </w:style>
  <w:style w:type="numbering" w:customStyle="1" w:styleId="2110">
    <w:name w:val="Нет списка211"/>
    <w:qFormat/>
  </w:style>
  <w:style w:type="numbering" w:customStyle="1" w:styleId="1111">
    <w:name w:val="Нет списка1111"/>
    <w:qFormat/>
  </w:style>
  <w:style w:type="numbering" w:customStyle="1" w:styleId="42">
    <w:name w:val="Нет списка4"/>
    <w:qFormat/>
  </w:style>
  <w:style w:type="numbering" w:customStyle="1" w:styleId="130">
    <w:name w:val="Нет списка13"/>
    <w:qFormat/>
  </w:style>
  <w:style w:type="numbering" w:customStyle="1" w:styleId="220">
    <w:name w:val="Нет списка22"/>
    <w:qFormat/>
  </w:style>
  <w:style w:type="numbering" w:customStyle="1" w:styleId="1120">
    <w:name w:val="Нет списка112"/>
    <w:qFormat/>
  </w:style>
  <w:style w:type="numbering" w:customStyle="1" w:styleId="313">
    <w:name w:val="Нет списка31"/>
    <w:qFormat/>
  </w:style>
  <w:style w:type="numbering" w:customStyle="1" w:styleId="121">
    <w:name w:val="Нет списка121"/>
    <w:qFormat/>
  </w:style>
  <w:style w:type="numbering" w:customStyle="1" w:styleId="2111">
    <w:name w:val="Нет списка2111"/>
    <w:qFormat/>
  </w:style>
  <w:style w:type="numbering" w:customStyle="1" w:styleId="11111">
    <w:name w:val="Нет списка11111"/>
    <w:qFormat/>
  </w:style>
  <w:style w:type="numbering" w:customStyle="1" w:styleId="52">
    <w:name w:val="Нет списка5"/>
    <w:qFormat/>
  </w:style>
  <w:style w:type="numbering" w:customStyle="1" w:styleId="62">
    <w:name w:val="Нет списка6"/>
    <w:qFormat/>
  </w:style>
  <w:style w:type="numbering" w:customStyle="1" w:styleId="140">
    <w:name w:val="Нет списка14"/>
    <w:qFormat/>
  </w:style>
  <w:style w:type="numbering" w:customStyle="1" w:styleId="230">
    <w:name w:val="Нет списка23"/>
    <w:qFormat/>
  </w:style>
  <w:style w:type="numbering" w:customStyle="1" w:styleId="113">
    <w:name w:val="Нет списка113"/>
    <w:qFormat/>
  </w:style>
  <w:style w:type="numbering" w:customStyle="1" w:styleId="320">
    <w:name w:val="Нет списка32"/>
    <w:qFormat/>
  </w:style>
  <w:style w:type="numbering" w:customStyle="1" w:styleId="122">
    <w:name w:val="Нет списка122"/>
    <w:qFormat/>
  </w:style>
  <w:style w:type="numbering" w:customStyle="1" w:styleId="2120">
    <w:name w:val="Нет списка212"/>
    <w:qFormat/>
  </w:style>
  <w:style w:type="numbering" w:customStyle="1" w:styleId="1112">
    <w:name w:val="Нет списка1112"/>
    <w:qFormat/>
  </w:style>
  <w:style w:type="numbering" w:customStyle="1" w:styleId="412">
    <w:name w:val="Нет списка41"/>
    <w:qFormat/>
  </w:style>
  <w:style w:type="numbering" w:customStyle="1" w:styleId="131">
    <w:name w:val="Нет списка131"/>
    <w:qFormat/>
  </w:style>
  <w:style w:type="numbering" w:customStyle="1" w:styleId="221">
    <w:name w:val="Нет списка221"/>
    <w:qFormat/>
  </w:style>
  <w:style w:type="numbering" w:customStyle="1" w:styleId="1121">
    <w:name w:val="Нет списка1121"/>
    <w:qFormat/>
  </w:style>
  <w:style w:type="numbering" w:customStyle="1" w:styleId="3110">
    <w:name w:val="Нет списка311"/>
    <w:qFormat/>
  </w:style>
  <w:style w:type="numbering" w:customStyle="1" w:styleId="1211">
    <w:name w:val="Нет списка1211"/>
    <w:qFormat/>
  </w:style>
  <w:style w:type="numbering" w:customStyle="1" w:styleId="2112">
    <w:name w:val="Нет списка2112"/>
    <w:qFormat/>
  </w:style>
  <w:style w:type="numbering" w:customStyle="1" w:styleId="11112">
    <w:name w:val="Нет списка11112"/>
    <w:qFormat/>
  </w:style>
  <w:style w:type="numbering" w:customStyle="1" w:styleId="512">
    <w:name w:val="Нет списка51"/>
    <w:qFormat/>
  </w:style>
  <w:style w:type="numbering" w:customStyle="1" w:styleId="70">
    <w:name w:val="Нет списка7"/>
    <w:qFormat/>
  </w:style>
  <w:style w:type="numbering" w:customStyle="1" w:styleId="150">
    <w:name w:val="Нет списка15"/>
    <w:qFormat/>
  </w:style>
  <w:style w:type="numbering" w:customStyle="1" w:styleId="240">
    <w:name w:val="Нет списка24"/>
    <w:qFormat/>
  </w:style>
  <w:style w:type="numbering" w:customStyle="1" w:styleId="114">
    <w:name w:val="Нет списка114"/>
    <w:qFormat/>
  </w:style>
  <w:style w:type="numbering" w:customStyle="1" w:styleId="330">
    <w:name w:val="Нет списка33"/>
    <w:qFormat/>
  </w:style>
  <w:style w:type="numbering" w:customStyle="1" w:styleId="123">
    <w:name w:val="Нет списка123"/>
    <w:qFormat/>
  </w:style>
  <w:style w:type="numbering" w:customStyle="1" w:styleId="2130">
    <w:name w:val="Нет списка213"/>
    <w:qFormat/>
  </w:style>
  <w:style w:type="numbering" w:customStyle="1" w:styleId="1113">
    <w:name w:val="Нет списка1113"/>
    <w:qFormat/>
  </w:style>
  <w:style w:type="numbering" w:customStyle="1" w:styleId="420">
    <w:name w:val="Нет списка42"/>
    <w:qFormat/>
  </w:style>
  <w:style w:type="numbering" w:customStyle="1" w:styleId="132">
    <w:name w:val="Нет списка132"/>
    <w:qFormat/>
  </w:style>
  <w:style w:type="numbering" w:customStyle="1" w:styleId="222">
    <w:name w:val="Нет списка222"/>
    <w:qFormat/>
  </w:style>
  <w:style w:type="numbering" w:customStyle="1" w:styleId="1122">
    <w:name w:val="Нет списка1122"/>
    <w:qFormat/>
  </w:style>
  <w:style w:type="numbering" w:customStyle="1" w:styleId="3120">
    <w:name w:val="Нет списка312"/>
    <w:qFormat/>
  </w:style>
  <w:style w:type="numbering" w:customStyle="1" w:styleId="1212">
    <w:name w:val="Нет списка1212"/>
    <w:qFormat/>
  </w:style>
  <w:style w:type="numbering" w:customStyle="1" w:styleId="2113">
    <w:name w:val="Нет списка2113"/>
    <w:qFormat/>
  </w:style>
  <w:style w:type="numbering" w:customStyle="1" w:styleId="11113">
    <w:name w:val="Нет списка11113"/>
    <w:qFormat/>
  </w:style>
  <w:style w:type="numbering" w:customStyle="1" w:styleId="520">
    <w:name w:val="Нет списка52"/>
    <w:qFormat/>
  </w:style>
  <w:style w:type="numbering" w:customStyle="1" w:styleId="80">
    <w:name w:val="Нет списка8"/>
    <w:qFormat/>
  </w:style>
  <w:style w:type="numbering" w:customStyle="1" w:styleId="160">
    <w:name w:val="Нет списка16"/>
    <w:qFormat/>
  </w:style>
  <w:style w:type="numbering" w:customStyle="1" w:styleId="25">
    <w:name w:val="Нет списка25"/>
    <w:qFormat/>
  </w:style>
  <w:style w:type="numbering" w:customStyle="1" w:styleId="115">
    <w:name w:val="Нет списка115"/>
    <w:qFormat/>
  </w:style>
  <w:style w:type="numbering" w:customStyle="1" w:styleId="340">
    <w:name w:val="Нет списка34"/>
    <w:qFormat/>
  </w:style>
  <w:style w:type="numbering" w:customStyle="1" w:styleId="124">
    <w:name w:val="Нет списка124"/>
    <w:qFormat/>
  </w:style>
  <w:style w:type="numbering" w:customStyle="1" w:styleId="214">
    <w:name w:val="Нет списка214"/>
    <w:qFormat/>
  </w:style>
  <w:style w:type="numbering" w:customStyle="1" w:styleId="1114">
    <w:name w:val="Нет списка1114"/>
    <w:qFormat/>
  </w:style>
  <w:style w:type="numbering" w:customStyle="1" w:styleId="43">
    <w:name w:val="Нет списка43"/>
    <w:qFormat/>
  </w:style>
  <w:style w:type="numbering" w:customStyle="1" w:styleId="133">
    <w:name w:val="Нет списка133"/>
    <w:qFormat/>
  </w:style>
  <w:style w:type="numbering" w:customStyle="1" w:styleId="223">
    <w:name w:val="Нет списка223"/>
    <w:qFormat/>
  </w:style>
  <w:style w:type="numbering" w:customStyle="1" w:styleId="1123">
    <w:name w:val="Нет списка1123"/>
    <w:qFormat/>
  </w:style>
  <w:style w:type="numbering" w:customStyle="1" w:styleId="3130">
    <w:name w:val="Нет списка313"/>
    <w:qFormat/>
  </w:style>
  <w:style w:type="numbering" w:customStyle="1" w:styleId="1213">
    <w:name w:val="Нет списка1213"/>
    <w:qFormat/>
  </w:style>
  <w:style w:type="numbering" w:customStyle="1" w:styleId="2114">
    <w:name w:val="Нет списка2114"/>
    <w:qFormat/>
  </w:style>
  <w:style w:type="numbering" w:customStyle="1" w:styleId="11114">
    <w:name w:val="Нет списка11114"/>
    <w:qFormat/>
  </w:style>
  <w:style w:type="numbering" w:customStyle="1" w:styleId="53">
    <w:name w:val="Нет списка53"/>
    <w:qFormat/>
  </w:style>
  <w:style w:type="numbering" w:customStyle="1" w:styleId="9">
    <w:name w:val="Нет списка9"/>
    <w:qFormat/>
  </w:style>
  <w:style w:type="numbering" w:customStyle="1" w:styleId="170">
    <w:name w:val="Нет списка17"/>
    <w:qFormat/>
  </w:style>
  <w:style w:type="numbering" w:customStyle="1" w:styleId="26">
    <w:name w:val="Нет списка26"/>
    <w:qFormat/>
  </w:style>
  <w:style w:type="numbering" w:customStyle="1" w:styleId="116">
    <w:name w:val="Нет списка116"/>
    <w:qFormat/>
  </w:style>
  <w:style w:type="numbering" w:customStyle="1" w:styleId="350">
    <w:name w:val="Нет списка35"/>
    <w:qFormat/>
  </w:style>
  <w:style w:type="numbering" w:customStyle="1" w:styleId="125">
    <w:name w:val="Нет списка125"/>
    <w:qFormat/>
  </w:style>
  <w:style w:type="numbering" w:customStyle="1" w:styleId="215">
    <w:name w:val="Нет списка215"/>
    <w:qFormat/>
  </w:style>
  <w:style w:type="numbering" w:customStyle="1" w:styleId="1115">
    <w:name w:val="Нет списка1115"/>
    <w:qFormat/>
  </w:style>
  <w:style w:type="numbering" w:customStyle="1" w:styleId="44">
    <w:name w:val="Нет списка44"/>
    <w:qFormat/>
  </w:style>
  <w:style w:type="numbering" w:customStyle="1" w:styleId="134">
    <w:name w:val="Нет списка134"/>
    <w:qFormat/>
  </w:style>
  <w:style w:type="numbering" w:customStyle="1" w:styleId="224">
    <w:name w:val="Нет списка224"/>
    <w:qFormat/>
  </w:style>
  <w:style w:type="numbering" w:customStyle="1" w:styleId="1124">
    <w:name w:val="Нет списка1124"/>
    <w:qFormat/>
  </w:style>
  <w:style w:type="numbering" w:customStyle="1" w:styleId="314">
    <w:name w:val="Нет списка314"/>
    <w:qFormat/>
  </w:style>
  <w:style w:type="numbering" w:customStyle="1" w:styleId="1214">
    <w:name w:val="Нет списка1214"/>
    <w:qFormat/>
  </w:style>
  <w:style w:type="numbering" w:customStyle="1" w:styleId="2115">
    <w:name w:val="Нет списка2115"/>
    <w:qFormat/>
  </w:style>
  <w:style w:type="numbering" w:customStyle="1" w:styleId="11115">
    <w:name w:val="Нет списка11115"/>
    <w:qFormat/>
  </w:style>
  <w:style w:type="numbering" w:customStyle="1" w:styleId="54">
    <w:name w:val="Нет списка54"/>
    <w:qFormat/>
  </w:style>
  <w:style w:type="numbering" w:customStyle="1" w:styleId="100">
    <w:name w:val="Нет списка10"/>
    <w:qFormat/>
  </w:style>
  <w:style w:type="numbering" w:customStyle="1" w:styleId="180">
    <w:name w:val="Нет списка18"/>
    <w:qFormat/>
  </w:style>
  <w:style w:type="numbering" w:customStyle="1" w:styleId="27">
    <w:name w:val="Нет списка27"/>
    <w:qFormat/>
  </w:style>
  <w:style w:type="numbering" w:customStyle="1" w:styleId="117">
    <w:name w:val="Нет списка117"/>
    <w:qFormat/>
  </w:style>
  <w:style w:type="numbering" w:customStyle="1" w:styleId="360">
    <w:name w:val="Нет списка36"/>
    <w:qFormat/>
  </w:style>
  <w:style w:type="numbering" w:customStyle="1" w:styleId="126">
    <w:name w:val="Нет списка126"/>
    <w:qFormat/>
  </w:style>
  <w:style w:type="numbering" w:customStyle="1" w:styleId="216">
    <w:name w:val="Нет списка216"/>
    <w:qFormat/>
  </w:style>
  <w:style w:type="numbering" w:customStyle="1" w:styleId="1116">
    <w:name w:val="Нет списка1116"/>
    <w:qFormat/>
  </w:style>
  <w:style w:type="numbering" w:customStyle="1" w:styleId="45">
    <w:name w:val="Нет списка45"/>
    <w:qFormat/>
  </w:style>
  <w:style w:type="numbering" w:customStyle="1" w:styleId="135">
    <w:name w:val="Нет списка135"/>
    <w:qFormat/>
  </w:style>
  <w:style w:type="numbering" w:customStyle="1" w:styleId="225">
    <w:name w:val="Нет списка225"/>
    <w:qFormat/>
  </w:style>
  <w:style w:type="numbering" w:customStyle="1" w:styleId="1125">
    <w:name w:val="Нет списка1125"/>
    <w:qFormat/>
  </w:style>
  <w:style w:type="numbering" w:customStyle="1" w:styleId="315">
    <w:name w:val="Нет списка315"/>
    <w:qFormat/>
  </w:style>
  <w:style w:type="numbering" w:customStyle="1" w:styleId="1215">
    <w:name w:val="Нет списка1215"/>
    <w:qFormat/>
  </w:style>
  <w:style w:type="numbering" w:customStyle="1" w:styleId="2116">
    <w:name w:val="Нет списка2116"/>
    <w:qFormat/>
  </w:style>
  <w:style w:type="numbering" w:customStyle="1" w:styleId="11116">
    <w:name w:val="Нет списка11116"/>
    <w:qFormat/>
  </w:style>
  <w:style w:type="numbering" w:customStyle="1" w:styleId="55">
    <w:name w:val="Нет списка5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578</TotalTime>
  <Pages>13</Pages>
  <Words>5344</Words>
  <Characters>30461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Юлия </cp:lastModifiedBy>
  <cp:revision>19</cp:revision>
  <cp:lastPrinted>2025-07-15T12:07:00Z</cp:lastPrinted>
  <dcterms:created xsi:type="dcterms:W3CDTF">2025-07-28T08:26:00Z</dcterms:created>
  <dcterms:modified xsi:type="dcterms:W3CDTF">2025-09-09T06:24:00Z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0x01010038A6C470EC401F4A88E33C99A377C137</vt:lpwstr>
  </property>
  <property fmtid="{D5CDD505-2E9C-101B-9397-08002B2CF9AE}" pid="3" name="MediaServiceImageTags">
    <vt:lpwstr/>
  </property>
</Properties>
</file>